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510"/>
        <w:gridCol w:w="6061"/>
      </w:tblGrid>
      <w:tr w:rsidR="001552E1" w:rsidTr="001552E1">
        <w:tc>
          <w:tcPr>
            <w:tcW w:w="3510" w:type="dxa"/>
            <w:vMerge w:val="restart"/>
            <w:vAlign w:val="center"/>
          </w:tcPr>
          <w:p w:rsidR="001552E1" w:rsidRDefault="001552E1" w:rsidP="001552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bookmarkStart w:id="0" w:name="_GoBack"/>
            <w:bookmarkEnd w:id="0"/>
            <w:r w:rsidRPr="001552E1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drawing>
                <wp:inline distT="0" distB="0" distL="0" distR="0">
                  <wp:extent cx="2019300" cy="1095375"/>
                  <wp:effectExtent l="19050" t="0" r="0" b="0"/>
                  <wp:docPr id="10" name="Рисунок 0" descr="Лого Астрохим-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Лого Астрохим-01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300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vAlign w:val="center"/>
          </w:tcPr>
          <w:p w:rsidR="001552E1" w:rsidRPr="001552E1" w:rsidRDefault="001552E1" w:rsidP="001552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552E1" w:rsidRDefault="001552E1" w:rsidP="001552E1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3972DE">
              <w:rPr>
                <w:rFonts w:ascii="Times New Roman" w:hAnsi="Times New Roman" w:cs="Times New Roman"/>
                <w:b/>
                <w:sz w:val="36"/>
                <w:szCs w:val="36"/>
              </w:rPr>
              <w:t>ПАСПОРТ БЕЗОПАСНОСТИ</w:t>
            </w:r>
          </w:p>
          <w:p w:rsidR="001552E1" w:rsidRDefault="001552E1" w:rsidP="001552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552E1" w:rsidRDefault="001552E1" w:rsidP="001552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82147">
              <w:rPr>
                <w:rFonts w:ascii="Times New Roman" w:hAnsi="Times New Roman" w:cs="Times New Roman"/>
                <w:bCs/>
                <w:sz w:val="20"/>
                <w:szCs w:val="20"/>
              </w:rPr>
              <w:t>Соответствует Правилам ЕЭС №1907/2006 (REACH), Прил.II (453/2010) – Европа и Межгосударственному стандарту ГОСТ 30333-2007 от 1 января 2009 года – Европа</w:t>
            </w:r>
          </w:p>
          <w:p w:rsidR="001552E1" w:rsidRPr="001552E1" w:rsidRDefault="001552E1" w:rsidP="001552E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1552E1" w:rsidTr="001552E1">
        <w:tc>
          <w:tcPr>
            <w:tcW w:w="3510" w:type="dxa"/>
            <w:vMerge/>
          </w:tcPr>
          <w:p w:rsidR="001552E1" w:rsidRDefault="001552E1" w:rsidP="003972D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061" w:type="dxa"/>
            <w:vAlign w:val="center"/>
          </w:tcPr>
          <w:p w:rsidR="001552E1" w:rsidRPr="001552E1" w:rsidRDefault="00CF4606" w:rsidP="00CF460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АС-123</w:t>
            </w:r>
            <w:r w:rsidR="001552E1" w:rsidRPr="00155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2371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Антигель депрессорная присадка для дизельного топлива</w:t>
            </w:r>
            <w:r w:rsidR="009D17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4654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 </w:t>
            </w:r>
            <w:r w:rsidR="001552E1" w:rsidRPr="001552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</w:p>
        </w:tc>
      </w:tr>
    </w:tbl>
    <w:p w:rsidR="001D7FCC" w:rsidRDefault="001D7FCC" w:rsidP="003972D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510"/>
        <w:gridCol w:w="6061"/>
      </w:tblGrid>
      <w:tr w:rsidR="00C3197C" w:rsidTr="00465487">
        <w:trPr>
          <w:trHeight w:val="4272"/>
        </w:trPr>
        <w:tc>
          <w:tcPr>
            <w:tcW w:w="3510" w:type="dxa"/>
            <w:vAlign w:val="center"/>
          </w:tcPr>
          <w:p w:rsidR="00C3197C" w:rsidRDefault="00CF4606" w:rsidP="00C3197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drawing>
                <wp:inline distT="0" distB="0" distL="0" distR="0">
                  <wp:extent cx="1580387" cy="2590800"/>
                  <wp:effectExtent l="19050" t="0" r="763" b="0"/>
                  <wp:docPr id="5" name="Рисунок 4" descr="1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3.jp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0999" cy="25918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</w:tcPr>
          <w:p w:rsidR="00C3197C" w:rsidRDefault="00C3197C" w:rsidP="00C3197C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  <w:p w:rsidR="00D433C4" w:rsidRPr="00237130" w:rsidRDefault="00237130" w:rsidP="00C3197C">
            <w:pPr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 w:rsidRPr="0023713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АС-1</w:t>
            </w:r>
            <w:r w:rsidR="00CF4606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23</w:t>
            </w:r>
            <w:r w:rsidRPr="0023713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Антигель депрессорная присадка для дизельного топлива, </w:t>
            </w:r>
            <w:r w:rsidR="00CF4606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1 </w:t>
            </w:r>
            <w:r w:rsidRPr="0023713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л</w:t>
            </w:r>
            <w:r w:rsidRPr="00237130"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 </w:t>
            </w:r>
          </w:p>
          <w:p w:rsidR="00237130" w:rsidRDefault="00237130" w:rsidP="00C3197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C3197C" w:rsidRDefault="004C6F6F" w:rsidP="00C3197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ТУ</w:t>
            </w:r>
            <w:r w:rsidR="00CF460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237130">
              <w:rPr>
                <w:rFonts w:ascii="Times New Roman" w:hAnsi="Times New Roman" w:cs="Times New Roman"/>
                <w:bCs/>
                <w:sz w:val="28"/>
                <w:szCs w:val="28"/>
              </w:rPr>
              <w:t>0257-002</w:t>
            </w:r>
            <w:r w:rsidR="00C27C32">
              <w:rPr>
                <w:rFonts w:ascii="Times New Roman" w:hAnsi="Times New Roman" w:cs="Times New Roman"/>
                <w:bCs/>
                <w:sz w:val="28"/>
                <w:szCs w:val="28"/>
              </w:rPr>
              <w:t>-13313172-2011</w:t>
            </w:r>
          </w:p>
          <w:p w:rsidR="00C3197C" w:rsidRDefault="00C3197C" w:rsidP="00C3197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="00237130">
              <w:rPr>
                <w:rFonts w:ascii="Times New Roman" w:hAnsi="Times New Roman" w:cs="Times New Roman"/>
                <w:bCs/>
                <w:sz w:val="28"/>
                <w:szCs w:val="28"/>
              </w:rPr>
              <w:t>Автохимия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  <w:p w:rsidR="00C3197C" w:rsidRDefault="00C3197C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197C" w:rsidRDefault="00237130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подлежит государственной регистрации</w:t>
            </w:r>
          </w:p>
          <w:p w:rsidR="00D433C4" w:rsidRDefault="00D433C4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197C" w:rsidRPr="007109AC" w:rsidRDefault="004C6F6F" w:rsidP="00C319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подлежит обязательной сертификации</w:t>
            </w:r>
          </w:p>
          <w:p w:rsidR="00C3197C" w:rsidRDefault="00C3197C" w:rsidP="006C145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237130" w:rsidRDefault="00237130" w:rsidP="006C145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Отказное письмо</w:t>
            </w:r>
          </w:p>
        </w:tc>
      </w:tr>
    </w:tbl>
    <w:p w:rsidR="00C3197C" w:rsidRPr="00952013" w:rsidRDefault="00C3197C" w:rsidP="006C145C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C389C" w:rsidRDefault="00FC389C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1. Идентификация химической продукции и сведения </w:t>
      </w:r>
      <w:r w:rsidR="00BE46A3"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о производителе и поставщике.</w:t>
      </w:r>
    </w:p>
    <w:p w:rsidR="00B74B96" w:rsidRPr="00B74B96" w:rsidRDefault="00B74B96" w:rsidP="00357748">
      <w:pPr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B74B96">
        <w:rPr>
          <w:rFonts w:ascii="Times New Roman" w:hAnsi="Times New Roman" w:cs="Times New Roman"/>
          <w:bCs/>
          <w:i/>
          <w:sz w:val="28"/>
          <w:szCs w:val="28"/>
          <w:u w:val="single"/>
        </w:rPr>
        <w:t>Наименование</w:t>
      </w:r>
    </w:p>
    <w:p w:rsidR="0010207A" w:rsidRDefault="00237130" w:rsidP="00D21C67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37130">
        <w:rPr>
          <w:rFonts w:ascii="Times New Roman" w:hAnsi="Times New Roman" w:cs="Times New Roman"/>
          <w:b/>
          <w:bCs/>
          <w:sz w:val="28"/>
          <w:szCs w:val="28"/>
        </w:rPr>
        <w:t>АС-1</w:t>
      </w:r>
      <w:r w:rsidR="000C4764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CF4606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237130">
        <w:rPr>
          <w:rFonts w:ascii="Times New Roman" w:hAnsi="Times New Roman" w:cs="Times New Roman"/>
          <w:bCs/>
          <w:sz w:val="28"/>
          <w:szCs w:val="28"/>
        </w:rPr>
        <w:t xml:space="preserve"> Антигель депрессорная присадка для дизельного топлива, </w:t>
      </w:r>
      <w:r w:rsidR="00CF4606">
        <w:rPr>
          <w:rFonts w:ascii="Times New Roman" w:hAnsi="Times New Roman" w:cs="Times New Roman"/>
          <w:bCs/>
          <w:sz w:val="28"/>
          <w:szCs w:val="28"/>
        </w:rPr>
        <w:t xml:space="preserve">1 </w:t>
      </w:r>
      <w:r w:rsidRPr="00237130">
        <w:rPr>
          <w:rFonts w:ascii="Times New Roman" w:hAnsi="Times New Roman" w:cs="Times New Roman"/>
          <w:bCs/>
          <w:sz w:val="28"/>
          <w:szCs w:val="28"/>
        </w:rPr>
        <w:t>л</w:t>
      </w:r>
    </w:p>
    <w:p w:rsidR="0010207A" w:rsidRPr="00506430" w:rsidRDefault="0010207A" w:rsidP="0010207A">
      <w:pPr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506430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на </w:t>
      </w:r>
      <w:r w:rsidR="00CF4606">
        <w:rPr>
          <w:rFonts w:ascii="Times New Roman" w:hAnsi="Times New Roman" w:cs="Times New Roman"/>
          <w:b/>
          <w:bCs/>
          <w:i/>
          <w:sz w:val="28"/>
          <w:szCs w:val="28"/>
        </w:rPr>
        <w:t>500</w:t>
      </w:r>
      <w:r w:rsidRPr="00506430">
        <w:rPr>
          <w:rFonts w:ascii="Times New Roman" w:hAnsi="Times New Roman" w:cs="Times New Roman"/>
          <w:b/>
          <w:bCs/>
          <w:i/>
          <w:sz w:val="28"/>
          <w:szCs w:val="28"/>
        </w:rPr>
        <w:t>-</w:t>
      </w:r>
      <w:r w:rsidR="00CF4606">
        <w:rPr>
          <w:rFonts w:ascii="Times New Roman" w:hAnsi="Times New Roman" w:cs="Times New Roman"/>
          <w:b/>
          <w:bCs/>
          <w:i/>
          <w:sz w:val="28"/>
          <w:szCs w:val="28"/>
        </w:rPr>
        <w:t>10</w:t>
      </w:r>
      <w:r w:rsidR="00465487">
        <w:rPr>
          <w:rFonts w:ascii="Times New Roman" w:hAnsi="Times New Roman" w:cs="Times New Roman"/>
          <w:b/>
          <w:bCs/>
          <w:i/>
          <w:sz w:val="28"/>
          <w:szCs w:val="28"/>
        </w:rPr>
        <w:t>00</w:t>
      </w:r>
      <w:r w:rsidRPr="00506430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л топлива</w:t>
      </w:r>
    </w:p>
    <w:p w:rsidR="00501521" w:rsidRDefault="00546BD0" w:rsidP="00D21C67">
      <w:pPr>
        <w:jc w:val="both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501521">
        <w:rPr>
          <w:rFonts w:ascii="Times New Roman" w:hAnsi="Times New Roman" w:cs="Times New Roman"/>
          <w:bCs/>
          <w:i/>
          <w:sz w:val="28"/>
          <w:szCs w:val="28"/>
          <w:u w:val="single"/>
        </w:rPr>
        <w:t xml:space="preserve"> </w:t>
      </w:r>
      <w:r w:rsidR="00501521" w:rsidRPr="00501521">
        <w:rPr>
          <w:rFonts w:ascii="Times New Roman" w:hAnsi="Times New Roman" w:cs="Times New Roman"/>
          <w:bCs/>
          <w:i/>
          <w:sz w:val="28"/>
          <w:szCs w:val="28"/>
          <w:u w:val="single"/>
        </w:rPr>
        <w:t>Применение вещества/состава</w:t>
      </w:r>
    </w:p>
    <w:p w:rsidR="00237130" w:rsidRDefault="00237130" w:rsidP="00237130">
      <w:pPr>
        <w:jc w:val="both"/>
        <w:rPr>
          <w:rFonts w:ascii="Times New Roman" w:hAnsi="Times New Roman" w:cs="Times New Roman"/>
          <w:sz w:val="28"/>
          <w:szCs w:val="28"/>
        </w:rPr>
      </w:pPr>
      <w:r w:rsidRPr="00237130">
        <w:rPr>
          <w:rFonts w:ascii="Times New Roman" w:hAnsi="Times New Roman" w:cs="Times New Roman"/>
          <w:sz w:val="28"/>
          <w:szCs w:val="28"/>
        </w:rPr>
        <w:t>Средство предназначено</w:t>
      </w:r>
      <w:r w:rsidRPr="00237130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237130">
        <w:rPr>
          <w:rFonts w:ascii="Times New Roman" w:hAnsi="Times New Roman" w:cs="Times New Roman"/>
          <w:sz w:val="28"/>
          <w:szCs w:val="28"/>
        </w:rPr>
        <w:t>для улучшения показателей текучести дизельного топлива при эксплуатации автомобиля в зимнее время. Предотвращает загустевание дизельного топлива из-за образования и роста кристаллов парафина при низких температурах.</w:t>
      </w:r>
    </w:p>
    <w:p w:rsidR="00B74B96" w:rsidRPr="00B74B96" w:rsidRDefault="006C145C" w:rsidP="00357748">
      <w:pPr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 w:rsidRPr="00B74B96">
        <w:rPr>
          <w:rFonts w:ascii="Times New Roman" w:hAnsi="Times New Roman" w:cs="Times New Roman"/>
          <w:bCs/>
          <w:i/>
          <w:sz w:val="28"/>
          <w:szCs w:val="28"/>
          <w:u w:val="single"/>
        </w:rPr>
        <w:t xml:space="preserve"> </w:t>
      </w:r>
      <w:r w:rsidR="00B74B96" w:rsidRPr="00B74B96">
        <w:rPr>
          <w:rFonts w:ascii="Times New Roman" w:hAnsi="Times New Roman" w:cs="Times New Roman"/>
          <w:bCs/>
          <w:i/>
          <w:sz w:val="28"/>
          <w:szCs w:val="28"/>
          <w:u w:val="single"/>
        </w:rPr>
        <w:t>Производитель</w:t>
      </w:r>
    </w:p>
    <w:p w:rsidR="00B74B96" w:rsidRPr="00B74B96" w:rsidRDefault="00B74B96" w:rsidP="00B74B96">
      <w:pPr>
        <w:rPr>
          <w:rFonts w:ascii="Times New Roman" w:hAnsi="Times New Roman" w:cs="Times New Roman"/>
          <w:sz w:val="28"/>
          <w:szCs w:val="28"/>
        </w:rPr>
      </w:pPr>
      <w:r w:rsidRPr="00B74B96">
        <w:rPr>
          <w:rFonts w:ascii="Times New Roman" w:hAnsi="Times New Roman" w:cs="Times New Roman"/>
          <w:sz w:val="28"/>
          <w:szCs w:val="28"/>
        </w:rPr>
        <w:t>ООО «НПП Астрохим»</w:t>
      </w:r>
      <w:r w:rsidRPr="00B74B96">
        <w:rPr>
          <w:rFonts w:ascii="Times New Roman" w:hAnsi="Times New Roman" w:cs="Times New Roman"/>
          <w:sz w:val="28"/>
          <w:szCs w:val="28"/>
        </w:rPr>
        <w:tab/>
      </w:r>
    </w:p>
    <w:p w:rsidR="00B74B96" w:rsidRPr="00B74B96" w:rsidRDefault="00B74B96" w:rsidP="00B74B96">
      <w:pPr>
        <w:rPr>
          <w:rFonts w:ascii="Times New Roman" w:hAnsi="Times New Roman" w:cs="Times New Roman"/>
          <w:sz w:val="28"/>
          <w:szCs w:val="28"/>
        </w:rPr>
      </w:pPr>
      <w:r w:rsidRPr="00B74B96">
        <w:rPr>
          <w:rFonts w:ascii="Times New Roman" w:hAnsi="Times New Roman" w:cs="Times New Roman"/>
          <w:sz w:val="28"/>
          <w:szCs w:val="28"/>
        </w:rPr>
        <w:t>Юр.и факт.адрес:    107241, г.Москва, Байкальская улица, д.1/3</w:t>
      </w:r>
    </w:p>
    <w:p w:rsidR="00B74B96" w:rsidRDefault="00B74B96" w:rsidP="00B74B96">
      <w:pPr>
        <w:rPr>
          <w:rFonts w:ascii="Times New Roman" w:hAnsi="Times New Roman" w:cs="Times New Roman"/>
          <w:sz w:val="28"/>
          <w:szCs w:val="28"/>
        </w:rPr>
      </w:pPr>
      <w:r w:rsidRPr="00B74B96">
        <w:rPr>
          <w:rFonts w:ascii="Times New Roman" w:hAnsi="Times New Roman" w:cs="Times New Roman"/>
          <w:sz w:val="28"/>
          <w:szCs w:val="28"/>
        </w:rPr>
        <w:lastRenderedPageBreak/>
        <w:t>Тел./факс: (495) 702-90-55, 702-94-96, (49657) 7-59-60</w:t>
      </w:r>
    </w:p>
    <w:p w:rsidR="00A77BDD" w:rsidRDefault="00A77BDD" w:rsidP="00B74B9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8:45 до 17:15</w:t>
      </w:r>
    </w:p>
    <w:p w:rsidR="001D7FCC" w:rsidRPr="001D7FCC" w:rsidRDefault="00F60761" w:rsidP="001D7FCC">
      <w:pPr>
        <w:pStyle w:val="ac"/>
        <w:rPr>
          <w:rFonts w:ascii="Times New Roman" w:hAnsi="Times New Roman" w:cs="Times New Roman"/>
          <w:sz w:val="28"/>
          <w:szCs w:val="28"/>
        </w:rPr>
      </w:pPr>
      <w:hyperlink r:id="rId11" w:history="1">
        <w:r w:rsidR="001D7FCC" w:rsidRPr="001D7FCC">
          <w:rPr>
            <w:rStyle w:val="ab"/>
            <w:rFonts w:ascii="Times New Roman" w:hAnsi="Times New Roman" w:cs="Times New Roman"/>
            <w:sz w:val="28"/>
            <w:szCs w:val="28"/>
          </w:rPr>
          <w:t>www.astrohim.ru</w:t>
        </w:r>
      </w:hyperlink>
    </w:p>
    <w:p w:rsidR="00501521" w:rsidRDefault="00501521" w:rsidP="00FC389C">
      <w:pPr>
        <w:jc w:val="both"/>
        <w:rPr>
          <w:rFonts w:ascii="Times New Roman" w:hAnsi="Times New Roman" w:cs="Times New Roman"/>
          <w:b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2. Идентификация опасности.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600DFA" w:rsidTr="00907121">
        <w:tc>
          <w:tcPr>
            <w:tcW w:w="9571" w:type="dxa"/>
            <w:gridSpan w:val="2"/>
          </w:tcPr>
          <w:p w:rsidR="00600DFA" w:rsidRPr="00BD465A" w:rsidRDefault="00600DFA" w:rsidP="00FC389C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Виды опасного воздействия и условия их возникновения</w:t>
            </w:r>
          </w:p>
        </w:tc>
      </w:tr>
      <w:tr w:rsidR="00600DFA" w:rsidTr="00907121">
        <w:tc>
          <w:tcPr>
            <w:tcW w:w="9571" w:type="dxa"/>
            <w:gridSpan w:val="2"/>
          </w:tcPr>
          <w:p w:rsidR="00600DFA" w:rsidRDefault="00600DFA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00DFA">
              <w:rPr>
                <w:rFonts w:ascii="Times New Roman" w:hAnsi="Times New Roman" w:cs="Times New Roman"/>
                <w:sz w:val="28"/>
                <w:szCs w:val="28"/>
              </w:rPr>
              <w:t>Воздействие на человека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Общие характеристики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 </w:t>
            </w:r>
          </w:p>
        </w:tc>
        <w:tc>
          <w:tcPr>
            <w:tcW w:w="6061" w:type="dxa"/>
          </w:tcPr>
          <w:p w:rsidR="00600DFA" w:rsidRPr="00BD465A" w:rsidRDefault="00600DFA" w:rsidP="00F14D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Малоопас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ен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по степени воздействия на организм. В условиях, способствующих генерации </w:t>
            </w:r>
            <w:r w:rsidR="00F14D85">
              <w:rPr>
                <w:rFonts w:ascii="Times New Roman" w:hAnsi="Times New Roman" w:cs="Times New Roman"/>
                <w:sz w:val="28"/>
                <w:szCs w:val="28"/>
              </w:rPr>
              <w:t>распылений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, вызывает раздражение верхних дыхательных путей, слизистых оболочек глаз, кожных покровов.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Пути поступления</w:t>
            </w:r>
          </w:p>
        </w:tc>
        <w:tc>
          <w:tcPr>
            <w:tcW w:w="6061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Ингаляционно (при вдыхании), при попадании на кожу и в глаза, при попадании внутрь организма перорально (при случайном проглатывании)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F57E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Поражаемые органы, тк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ани и системы организма при дли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тельном воздействии </w:t>
            </w:r>
          </w:p>
        </w:tc>
        <w:tc>
          <w:tcPr>
            <w:tcW w:w="6061" w:type="dxa"/>
          </w:tcPr>
          <w:p w:rsidR="00600DFA" w:rsidRPr="00BD465A" w:rsidRDefault="00600DFA" w:rsidP="00F57E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 xml:space="preserve">Лёгкие,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кожа, глаза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, верхние дыхательные пути, центральную нервную систему.</w:t>
            </w:r>
          </w:p>
        </w:tc>
      </w:tr>
      <w:tr w:rsidR="00600DFA" w:rsidTr="00907121">
        <w:tc>
          <w:tcPr>
            <w:tcW w:w="9571" w:type="dxa"/>
            <w:gridSpan w:val="2"/>
          </w:tcPr>
          <w:p w:rsidR="00600DFA" w:rsidRPr="00BD465A" w:rsidRDefault="00600DFA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Наблюдаемые признаки и симптомы воздействия на организм: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при ингаляционном отравлении 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6061" w:type="dxa"/>
          </w:tcPr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Раздражающее действие: першение в горле, насморк, кашель, слезотечение. 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попадании внутрь организма</w:t>
            </w:r>
          </w:p>
        </w:tc>
        <w:tc>
          <w:tcPr>
            <w:tcW w:w="6061" w:type="dxa"/>
          </w:tcPr>
          <w:p w:rsidR="00F57E34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Данный путь поступления продукта маловероятен; с учетом компонентного состава возможны: головная боль, слабость, тошнота, рвота, боли в животе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, сонливость и головокружение.</w:t>
            </w:r>
          </w:p>
          <w:p w:rsidR="00F57E34" w:rsidRPr="00BD465A" w:rsidRDefault="00F57E34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 большом количестве может вызвать бронхопневманию и лёгочный отёк.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попадании в глаза</w:t>
            </w:r>
          </w:p>
        </w:tc>
        <w:tc>
          <w:tcPr>
            <w:tcW w:w="6061" w:type="dxa"/>
          </w:tcPr>
          <w:p w:rsidR="00600DFA" w:rsidRPr="00BD465A" w:rsidRDefault="00600DFA" w:rsidP="00F57E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Раздражающее действие, резь, слезотечение, покра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снение слизистой оболочки, зуд.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воздействии на кожу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</w:t>
            </w:r>
          </w:p>
        </w:tc>
        <w:tc>
          <w:tcPr>
            <w:tcW w:w="6061" w:type="dxa"/>
          </w:tcPr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однократном нанесении не оказывает раздражающего действия</w:t>
            </w:r>
          </w:p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При длительном воздействии возможны сухость, зуд, трещины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, последующий дерматит.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00DFA" w:rsidTr="00907121">
        <w:tc>
          <w:tcPr>
            <w:tcW w:w="9571" w:type="dxa"/>
            <w:gridSpan w:val="2"/>
          </w:tcPr>
          <w:p w:rsidR="00600DFA" w:rsidRPr="00BD465A" w:rsidRDefault="00600DFA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Воздействия на окружающую среду: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Общая характеристика воздействия</w:t>
            </w:r>
          </w:p>
        </w:tc>
        <w:tc>
          <w:tcPr>
            <w:tcW w:w="6061" w:type="dxa"/>
          </w:tcPr>
          <w:p w:rsidR="00600DFA" w:rsidRPr="00BD465A" w:rsidRDefault="00600DFA" w:rsidP="00F14D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Загрязнение атмосферного воздуха </w:t>
            </w:r>
            <w:r w:rsidR="00F14D85">
              <w:rPr>
                <w:rFonts w:ascii="Times New Roman" w:hAnsi="Times New Roman" w:cs="Times New Roman"/>
                <w:sz w:val="28"/>
                <w:szCs w:val="28"/>
              </w:rPr>
              <w:t>распылениями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и парами продукции. При попадании в водоемы средство может изменять органолептические свойства воды, нарушать общий санитарный режим водоемов, губительно действовать на их обитателей</w:t>
            </w:r>
            <w:r w:rsidR="00F57E3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Пути воздействия на окружающую среду</w:t>
            </w:r>
          </w:p>
        </w:tc>
        <w:tc>
          <w:tcPr>
            <w:tcW w:w="6061" w:type="dxa"/>
          </w:tcPr>
          <w:p w:rsidR="00600DFA" w:rsidRPr="00BD465A" w:rsidRDefault="00600DFA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 xml:space="preserve">  При нарушении правил хранения, транспортирования, сброса на рельеф и в во</w:t>
            </w:r>
            <w:r w:rsidR="00BD465A">
              <w:rPr>
                <w:rFonts w:ascii="Times New Roman" w:hAnsi="Times New Roman" w:cs="Times New Roman"/>
                <w:sz w:val="28"/>
                <w:szCs w:val="28"/>
              </w:rPr>
              <w:t>доемы; при неорганизованном раз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мещении и уничтожении отходов; в результате аварий и ЧС</w:t>
            </w:r>
          </w:p>
        </w:tc>
      </w:tr>
      <w:tr w:rsidR="00600DFA" w:rsidTr="00600DFA">
        <w:tc>
          <w:tcPr>
            <w:tcW w:w="3510" w:type="dxa"/>
          </w:tcPr>
          <w:p w:rsidR="00600DFA" w:rsidRPr="00BD465A" w:rsidRDefault="00600DFA" w:rsidP="00600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Наблюдаемые признаки воздействия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</w:t>
            </w:r>
          </w:p>
        </w:tc>
        <w:tc>
          <w:tcPr>
            <w:tcW w:w="6061" w:type="dxa"/>
          </w:tcPr>
          <w:p w:rsidR="00600DFA" w:rsidRPr="00BD465A" w:rsidRDefault="00BD465A" w:rsidP="00BD46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600DFA" w:rsidRPr="00BD465A">
              <w:rPr>
                <w:rFonts w:ascii="Times New Roman" w:hAnsi="Times New Roman" w:cs="Times New Roman"/>
                <w:sz w:val="28"/>
                <w:szCs w:val="28"/>
              </w:rPr>
              <w:t>орможение процессов самоочищения водоемов. При попадании больших концентраций может наблюдаться гибель рыб, потеря декоративности растительного покрова</w:t>
            </w:r>
            <w:r w:rsidRPr="00BD465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600DFA" w:rsidRDefault="00600DFA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D465A" w:rsidRPr="00600DFA" w:rsidRDefault="00BD465A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Общее:</w:t>
      </w:r>
    </w:p>
    <w:p w:rsidR="00A77BDD" w:rsidRDefault="00A77BDD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A77BDD">
        <w:rPr>
          <w:rFonts w:ascii="Times New Roman" w:hAnsi="Times New Roman" w:cs="Times New Roman"/>
          <w:i/>
          <w:sz w:val="28"/>
          <w:szCs w:val="28"/>
          <w:u w:val="single"/>
        </w:rPr>
        <w:t>Для персонала</w:t>
      </w:r>
    </w:p>
    <w:p w:rsidR="00B74B96" w:rsidRDefault="00A77BDD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Продукт </w:t>
      </w:r>
      <w:r w:rsidR="00F57E34">
        <w:rPr>
          <w:rFonts w:ascii="Times New Roman" w:hAnsi="Times New Roman" w:cs="Times New Roman"/>
          <w:sz w:val="28"/>
          <w:szCs w:val="28"/>
        </w:rPr>
        <w:t>легко воспламеним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77BDD" w:rsidRDefault="00A77BDD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использовании возможно выделение взрывоопасных паров/паровоздушных смесей.</w:t>
      </w:r>
    </w:p>
    <w:p w:rsidR="00B74B96" w:rsidRDefault="00B74B9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Опасность вспыхивания/ взрыва при нагревании.</w:t>
      </w:r>
    </w:p>
    <w:p w:rsidR="00F57E34" w:rsidRDefault="00F57E34" w:rsidP="00F57E34">
      <w:pPr>
        <w:jc w:val="both"/>
        <w:rPr>
          <w:rFonts w:ascii="Times New Roman" w:hAnsi="Times New Roman" w:cs="Times New Roman"/>
          <w:sz w:val="28"/>
          <w:szCs w:val="28"/>
        </w:rPr>
      </w:pPr>
      <w:r w:rsidRPr="00F57E34">
        <w:rPr>
          <w:rFonts w:ascii="Times New Roman" w:hAnsi="Times New Roman" w:cs="Times New Roman"/>
          <w:sz w:val="28"/>
          <w:szCs w:val="28"/>
        </w:rPr>
        <w:t>Продукт</w:t>
      </w:r>
      <w:r>
        <w:rPr>
          <w:rFonts w:ascii="Times New Roman" w:hAnsi="Times New Roman" w:cs="Times New Roman"/>
          <w:sz w:val="28"/>
          <w:szCs w:val="28"/>
        </w:rPr>
        <w:t xml:space="preserve"> может накапливать статический </w:t>
      </w:r>
      <w:r w:rsidRPr="00F57E34">
        <w:rPr>
          <w:rFonts w:ascii="Times New Roman" w:hAnsi="Times New Roman" w:cs="Times New Roman"/>
          <w:sz w:val="28"/>
          <w:szCs w:val="28"/>
        </w:rPr>
        <w:t>заряд, который приводит к огнеопасному электрическому разряду.</w:t>
      </w:r>
    </w:p>
    <w:p w:rsidR="00B74B96" w:rsidRDefault="00B74B9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B74B96">
        <w:rPr>
          <w:rFonts w:ascii="Times New Roman" w:hAnsi="Times New Roman" w:cs="Times New Roman"/>
          <w:i/>
          <w:sz w:val="28"/>
          <w:szCs w:val="28"/>
          <w:u w:val="single"/>
        </w:rPr>
        <w:t>Здоровье человека</w:t>
      </w:r>
    </w:p>
    <w:p w:rsidR="00A77BDD" w:rsidRDefault="00A77BDD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Может вызывать </w:t>
      </w:r>
      <w:r w:rsidR="006C145C">
        <w:rPr>
          <w:rFonts w:ascii="Times New Roman" w:hAnsi="Times New Roman" w:cs="Times New Roman"/>
          <w:sz w:val="28"/>
          <w:szCs w:val="28"/>
        </w:rPr>
        <w:t xml:space="preserve">раздражение и </w:t>
      </w:r>
      <w:r>
        <w:rPr>
          <w:rFonts w:ascii="Times New Roman" w:hAnsi="Times New Roman" w:cs="Times New Roman"/>
          <w:sz w:val="28"/>
          <w:szCs w:val="28"/>
        </w:rPr>
        <w:t>сухость кожи.</w:t>
      </w:r>
    </w:p>
    <w:p w:rsidR="006C145C" w:rsidRDefault="006C145C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Пары могут вызвать сонливость и головокружение.</w:t>
      </w:r>
    </w:p>
    <w:p w:rsidR="00B74B96" w:rsidRDefault="00B74B96" w:rsidP="00A811AE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Свидетельст</w:t>
      </w:r>
      <w:r w:rsidR="00D21C67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наличия канцерогенных свойств данный химический продукт не имеет.</w:t>
      </w:r>
    </w:p>
    <w:p w:rsidR="00A77BDD" w:rsidRDefault="00A77BDD" w:rsidP="00A77BDD">
      <w:pPr>
        <w:shd w:val="clear" w:color="auto" w:fill="FFFFFF" w:themeFill="background1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4D732E">
        <w:rPr>
          <w:rFonts w:ascii="Times New Roman" w:hAnsi="Times New Roman" w:cs="Times New Roman"/>
          <w:i/>
          <w:sz w:val="28"/>
          <w:szCs w:val="28"/>
          <w:u w:val="single"/>
        </w:rPr>
        <w:t>Для окружающей среды</w:t>
      </w:r>
    </w:p>
    <w:p w:rsidR="004D732E" w:rsidRDefault="004D732E" w:rsidP="00A811AE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Токсичен для водных организмов, может вызвать длительное негативное воздействие на водную среду.</w:t>
      </w:r>
    </w:p>
    <w:p w:rsidR="004D732E" w:rsidRDefault="004D732E" w:rsidP="004D732E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 Элементы маркировки</w:t>
      </w:r>
    </w:p>
    <w:p w:rsidR="004D732E" w:rsidRDefault="009064A2" w:rsidP="00A51024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981075" cy="971550"/>
            <wp:effectExtent l="19050" t="0" r="9525" b="0"/>
            <wp:docPr id="6" name="Рисунок 2" descr="C:\Documents and Settings\Gal_b\Рабочий стол\Люба\ФАЙЛЫ от коллег\Виктория Бугаева\Виктория Бугаева\Пиктограммы для Аэрозолей_2017-02 воскл з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Gal_b\Рабочий стол\Люба\ФАЙЛЫ от коллег\Виктория Бугаева\Виктория Бугаева\Пиктограммы для Аэрозолей_2017-02 воскл зн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952500" cy="971550"/>
            <wp:effectExtent l="19050" t="0" r="0" b="0"/>
            <wp:docPr id="3" name="Рисунок 1" descr="C:\Documents and Settings\Gal_b\Рабочий стол\Люба\ФАЙЛЫ от коллег\Виктория Бугаева\Виктория Бугаева\Пиктограммы для Аэрозолей_2017-01 плам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Gal_b\Рабочий стол\Люба\ФАЙЛЫ от коллег\Виктория Бугаева\Виктория Бугаева\Пиктограммы для Аэрозолей_2017-01 пламя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51024">
        <w:rPr>
          <w:rFonts w:ascii="Times New Roman" w:hAnsi="Times New Roman" w:cs="Times New Roman"/>
          <w:sz w:val="28"/>
          <w:szCs w:val="28"/>
        </w:rPr>
        <w:t xml:space="preserve"> </w:t>
      </w:r>
      <w:r w:rsidR="006C145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266825" cy="1212336"/>
            <wp:effectExtent l="19050" t="0" r="9525" b="0"/>
            <wp:docPr id="4" name="Рисунок 3" descr="Утилизация отход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Утилизация отходов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8542" cy="1233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589"/>
        <w:gridCol w:w="6982"/>
      </w:tblGrid>
      <w:tr w:rsidR="009A5C37" w:rsidTr="00907121">
        <w:tc>
          <w:tcPr>
            <w:tcW w:w="9571" w:type="dxa"/>
            <w:gridSpan w:val="2"/>
          </w:tcPr>
          <w:p w:rsidR="009A5C37" w:rsidRDefault="009A5C37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darkGray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Предупредительная маркировка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международном законодательстве</w:t>
            </w:r>
          </w:p>
        </w:tc>
      </w:tr>
      <w:tr w:rsidR="009A5C37" w:rsidTr="009A5C37">
        <w:tc>
          <w:tcPr>
            <w:tcW w:w="2589" w:type="dxa"/>
          </w:tcPr>
          <w:p w:rsidR="009A5C37" w:rsidRPr="006377B1" w:rsidRDefault="009A5C37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Предупредительная маркировка (символы опасности и фразы риска)</w:t>
            </w:r>
          </w:p>
        </w:tc>
        <w:tc>
          <w:tcPr>
            <w:tcW w:w="6982" w:type="dxa"/>
          </w:tcPr>
          <w:p w:rsidR="009A5C37" w:rsidRPr="009A5C37" w:rsidRDefault="009A5C37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Может применяться следующая маркировка:</w:t>
            </w:r>
          </w:p>
          <w:p w:rsidR="009A5C37" w:rsidRPr="009A5C37" w:rsidRDefault="009A5C37" w:rsidP="00F14D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Символ опасности: </w:t>
            </w:r>
          </w:p>
          <w:p w:rsidR="009A5C37" w:rsidRPr="009A5C37" w:rsidRDefault="009A5C37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R11 (легковоспламеняющийся)</w:t>
            </w:r>
          </w:p>
          <w:p w:rsidR="009A5C37" w:rsidRPr="009A5C37" w:rsidRDefault="009A5C37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R36/37/38 (оказывает раздражающее действие на органы зрения, систему дыхательных путей и кожу);</w:t>
            </w:r>
          </w:p>
          <w:p w:rsidR="009A5C37" w:rsidRPr="009A5C37" w:rsidRDefault="009A5C37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Факторы безопасности:</w:t>
            </w:r>
          </w:p>
          <w:p w:rsidR="009A5C37" w:rsidRPr="009A5C37" w:rsidRDefault="009A5C37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S3 (Держать в прохладном месте)</w:t>
            </w:r>
          </w:p>
          <w:p w:rsidR="009A5C37" w:rsidRPr="009A5C37" w:rsidRDefault="009A5C37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S26 (В случае контакта с глазами промойте немедленно большим количеством воды и обязательно обратитесь за врачебной помощью)</w:t>
            </w:r>
          </w:p>
          <w:p w:rsidR="009A5C37" w:rsidRPr="009A5C37" w:rsidRDefault="009A5C37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S28 (После попадания на кожу немедленно промойте большим количеством … (средство для промывки должно быть указано производителем)</w:t>
            </w:r>
          </w:p>
          <w:p w:rsidR="009A5C37" w:rsidRPr="006377B1" w:rsidRDefault="009A5C37" w:rsidP="009071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S36/37/39 (Надевайте соответствующую защитную одежду, перчатки и средства защиты глаз и лица) </w:t>
            </w:r>
          </w:p>
        </w:tc>
      </w:tr>
    </w:tbl>
    <w:p w:rsidR="009A5C37" w:rsidRPr="009A5C37" w:rsidRDefault="009A5C37" w:rsidP="00FC389C">
      <w:pPr>
        <w:jc w:val="both"/>
        <w:rPr>
          <w:rFonts w:ascii="Times New Roman" w:hAnsi="Times New Roman" w:cs="Times New Roman"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3. Состав (информация о компонентах).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077"/>
        <w:gridCol w:w="2303"/>
        <w:gridCol w:w="1525"/>
        <w:gridCol w:w="1525"/>
      </w:tblGrid>
      <w:tr w:rsidR="00A811AE" w:rsidTr="00907121">
        <w:tc>
          <w:tcPr>
            <w:tcW w:w="4077" w:type="dxa"/>
            <w:vAlign w:val="center"/>
          </w:tcPr>
          <w:p w:rsidR="00A811AE" w:rsidRPr="00C12607" w:rsidRDefault="00A811AE" w:rsidP="004D73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2607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вещества (продукта)</w:t>
            </w:r>
          </w:p>
        </w:tc>
        <w:tc>
          <w:tcPr>
            <w:tcW w:w="2303" w:type="dxa"/>
            <w:vAlign w:val="center"/>
          </w:tcPr>
          <w:p w:rsidR="00A811AE" w:rsidRPr="00C12607" w:rsidRDefault="00A811AE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</w:t>
            </w:r>
            <w:r w:rsidRPr="00C12607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525" w:type="dxa"/>
          </w:tcPr>
          <w:p w:rsidR="00A811AE" w:rsidRDefault="00A811AE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ПДК р.з. мг/м3</w:t>
            </w:r>
          </w:p>
        </w:tc>
        <w:tc>
          <w:tcPr>
            <w:tcW w:w="1525" w:type="dxa"/>
          </w:tcPr>
          <w:p w:rsidR="00A811AE" w:rsidRPr="00A811AE" w:rsidRDefault="00A811AE" w:rsidP="00C126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Класс опасности</w:t>
            </w:r>
          </w:p>
        </w:tc>
      </w:tr>
      <w:tr w:rsidR="00A811AE" w:rsidTr="00A811AE">
        <w:tc>
          <w:tcPr>
            <w:tcW w:w="4077" w:type="dxa"/>
            <w:vAlign w:val="center"/>
          </w:tcPr>
          <w:p w:rsidR="00A811AE" w:rsidRPr="00E24F66" w:rsidRDefault="00237130" w:rsidP="00237130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237130">
              <w:rPr>
                <w:rFonts w:ascii="Times New Roman" w:hAnsi="Times New Roman"/>
                <w:sz w:val="28"/>
                <w:szCs w:val="28"/>
              </w:rPr>
              <w:t>Композиция производных амидов органических кислот и полимеров на базе олефинов.</w:t>
            </w:r>
          </w:p>
        </w:tc>
        <w:tc>
          <w:tcPr>
            <w:tcW w:w="2303" w:type="dxa"/>
            <w:vAlign w:val="center"/>
          </w:tcPr>
          <w:p w:rsidR="00A811AE" w:rsidRPr="00237130" w:rsidRDefault="00C7303A" w:rsidP="00E24F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15-30</w:t>
            </w:r>
          </w:p>
        </w:tc>
        <w:tc>
          <w:tcPr>
            <w:tcW w:w="1525" w:type="dxa"/>
            <w:vAlign w:val="center"/>
          </w:tcPr>
          <w:p w:rsidR="00A811AE" w:rsidRPr="00A811AE" w:rsidRDefault="00A811AE" w:rsidP="00A811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25" w:type="dxa"/>
            <w:vAlign w:val="center"/>
          </w:tcPr>
          <w:p w:rsidR="00A811AE" w:rsidRPr="00A811AE" w:rsidRDefault="00A811AE" w:rsidP="00A811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811AE" w:rsidTr="00A811AE">
        <w:tc>
          <w:tcPr>
            <w:tcW w:w="4077" w:type="dxa"/>
            <w:vAlign w:val="center"/>
          </w:tcPr>
          <w:p w:rsidR="00A811AE" w:rsidRPr="00E24F66" w:rsidRDefault="009A0924" w:rsidP="00C126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Уайт-спирит</w:t>
            </w:r>
          </w:p>
        </w:tc>
        <w:tc>
          <w:tcPr>
            <w:tcW w:w="2303" w:type="dxa"/>
            <w:vAlign w:val="center"/>
          </w:tcPr>
          <w:p w:rsidR="00A811AE" w:rsidRPr="00CF4606" w:rsidRDefault="00C7303A" w:rsidP="00E24F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&gt; </w:t>
            </w:r>
            <w:r w:rsidR="00CF4606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525" w:type="dxa"/>
            <w:vAlign w:val="center"/>
          </w:tcPr>
          <w:p w:rsidR="00A811AE" w:rsidRDefault="00A811AE" w:rsidP="00A811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300/100</w:t>
            </w:r>
          </w:p>
        </w:tc>
        <w:tc>
          <w:tcPr>
            <w:tcW w:w="1525" w:type="dxa"/>
            <w:vAlign w:val="center"/>
          </w:tcPr>
          <w:p w:rsidR="00A811AE" w:rsidRDefault="00A811AE" w:rsidP="00A811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B74B96" w:rsidRPr="008B61BF" w:rsidRDefault="00B74B96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732E" w:rsidRPr="004D732E" w:rsidRDefault="004D732E" w:rsidP="00FC389C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* </w:t>
      </w:r>
      <w:r w:rsidRPr="004D732E">
        <w:rPr>
          <w:rFonts w:ascii="Times New Roman" w:hAnsi="Times New Roman" w:cs="Times New Roman"/>
          <w:sz w:val="20"/>
          <w:szCs w:val="20"/>
        </w:rPr>
        <w:t>Данный продукт не содержит прочих ингредиентов, которые, исходя из текущего уровня знаний производителя и возможных концентраций, представляли бы угрозу для здоровья людей и окружающей среды и требовали упоминания в данном разделе.</w:t>
      </w:r>
    </w:p>
    <w:p w:rsidR="004D732E" w:rsidRPr="004D732E" w:rsidRDefault="004D732E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46A3" w:rsidRPr="004D732E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4. Меры первой помощи.</w:t>
      </w:r>
    </w:p>
    <w:p w:rsidR="00C12607" w:rsidRDefault="00C12607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C12607">
        <w:rPr>
          <w:rFonts w:ascii="Times New Roman" w:hAnsi="Times New Roman" w:cs="Times New Roman"/>
          <w:i/>
          <w:sz w:val="28"/>
          <w:szCs w:val="28"/>
          <w:u w:val="single"/>
        </w:rPr>
        <w:t>Вдыхание</w:t>
      </w:r>
    </w:p>
    <w:p w:rsidR="00A23B85" w:rsidRDefault="00C1260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Немедленно переместить пострадавшее лицо к месту доступа свежего воздуха. Содержать пострадавшего в тепле и состоянии покоя. </w:t>
      </w:r>
    </w:p>
    <w:p w:rsidR="00C12607" w:rsidRDefault="00A23B85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у пострадавшего отсутствует дыхание, оно не регулярно или затруднено следует оказать</w:t>
      </w:r>
      <w:r w:rsidR="00C12607">
        <w:rPr>
          <w:rFonts w:ascii="Times New Roman" w:hAnsi="Times New Roman" w:cs="Times New Roman"/>
          <w:sz w:val="28"/>
          <w:szCs w:val="28"/>
        </w:rPr>
        <w:t xml:space="preserve"> немедленную медицинскую помощь.</w:t>
      </w:r>
    </w:p>
    <w:p w:rsidR="00C12607" w:rsidRDefault="0037455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74556">
        <w:rPr>
          <w:rFonts w:ascii="Times New Roman" w:hAnsi="Times New Roman" w:cs="Times New Roman"/>
          <w:i/>
          <w:sz w:val="28"/>
          <w:szCs w:val="28"/>
          <w:u w:val="single"/>
        </w:rPr>
        <w:t>Попадание внутрь организма</w:t>
      </w:r>
    </w:p>
    <w:p w:rsidR="00A23B85" w:rsidRPr="00A23B85" w:rsidRDefault="00A70BE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Промыть рот водой. Удалить съёмные зубные протезы, если таковые имеются. Вынести пострадавшего не свежий воздух и поместить его в положении, удобном для дыхания. Ослабить затянутые элементы одежды.</w:t>
      </w:r>
    </w:p>
    <w:p w:rsidR="00374556" w:rsidRDefault="0037455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пытайтесь вызвать рвоту! Ни при каких обстоятельствах не заставляйте находящееся без сознания лицо вызвать рвоту или принимать жидкости! Немедленно обратитесь за необходимой медицинской помощью.</w:t>
      </w:r>
    </w:p>
    <w:p w:rsidR="00374556" w:rsidRDefault="0037455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74556">
        <w:rPr>
          <w:rFonts w:ascii="Times New Roman" w:hAnsi="Times New Roman" w:cs="Times New Roman"/>
          <w:i/>
          <w:sz w:val="28"/>
          <w:szCs w:val="28"/>
          <w:u w:val="single"/>
        </w:rPr>
        <w:t>Попадание на кожу</w:t>
      </w:r>
    </w:p>
    <w:p w:rsidR="00C12607" w:rsidRDefault="00374556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Снимите немедленно загрязнённую одежду и промойте кожу водой с мылом. Немедленно обратитесь за необходимой медицинской помощью, если симптомы появляются после промывания.</w:t>
      </w:r>
    </w:p>
    <w:p w:rsidR="00374556" w:rsidRDefault="00374556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Попадание (контакт) в глаза</w:t>
      </w:r>
    </w:p>
    <w:p w:rsidR="00374556" w:rsidRDefault="00374556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Безотлагательно промойте</w:t>
      </w:r>
      <w:r w:rsidR="00A70BE6">
        <w:rPr>
          <w:rFonts w:ascii="Times New Roman" w:hAnsi="Times New Roman" w:cs="Times New Roman"/>
          <w:sz w:val="28"/>
          <w:szCs w:val="28"/>
        </w:rPr>
        <w:t xml:space="preserve"> глаза большим количеством воды, в том числе под веками. Проверить наличие контактных линз и удалить их при необходимости. </w:t>
      </w:r>
      <w:r>
        <w:rPr>
          <w:rFonts w:ascii="Times New Roman" w:hAnsi="Times New Roman" w:cs="Times New Roman"/>
          <w:sz w:val="28"/>
          <w:szCs w:val="28"/>
        </w:rPr>
        <w:t>Обратитесь за необходимой медицинской помощью, если продолжаете чувствовать какие-нибудь неприятные ощущения.</w:t>
      </w:r>
    </w:p>
    <w:p w:rsidR="008D508A" w:rsidRDefault="008D508A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 Наиболее важные симптомы и проявления, в том числе острые и отложенные:</w:t>
      </w:r>
    </w:p>
    <w:p w:rsidR="008D508A" w:rsidRDefault="008D508A" w:rsidP="0037455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Потенциальное воздействие на здоровье, признаки превышения ПДК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227"/>
        <w:gridCol w:w="6344"/>
      </w:tblGrid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Попадание в глаза</w:t>
            </w:r>
          </w:p>
        </w:tc>
        <w:tc>
          <w:tcPr>
            <w:tcW w:w="6344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Раздражающее действие</w:t>
            </w:r>
          </w:p>
        </w:tc>
      </w:tr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Вдыхание</w:t>
            </w:r>
          </w:p>
        </w:tc>
        <w:tc>
          <w:tcPr>
            <w:tcW w:w="6344" w:type="dxa"/>
          </w:tcPr>
          <w:p w:rsidR="008D508A" w:rsidRDefault="009A0924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924">
              <w:rPr>
                <w:rFonts w:ascii="Times New Roman" w:hAnsi="Times New Roman" w:cs="Times New Roman"/>
                <w:sz w:val="28"/>
                <w:szCs w:val="28"/>
              </w:rPr>
              <w:t>Концентрации паров выше рекомендуемого уровня могут раздражать глаза и дыхательные пути, могут вызвать головные боли и головокружение, анестезию и другие эффекты на центральную нервную систему.</w:t>
            </w:r>
          </w:p>
        </w:tc>
      </w:tr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Попадание на кожу</w:t>
            </w:r>
          </w:p>
        </w:tc>
        <w:tc>
          <w:tcPr>
            <w:tcW w:w="6344" w:type="dxa"/>
          </w:tcPr>
          <w:p w:rsidR="008D508A" w:rsidRDefault="009A0924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924">
              <w:rPr>
                <w:rFonts w:ascii="Times New Roman" w:hAnsi="Times New Roman" w:cs="Times New Roman"/>
                <w:sz w:val="28"/>
                <w:szCs w:val="28"/>
              </w:rPr>
              <w:t>Частый или длительный контакт может обезжирить и высушить кожу, с последующим раздражением и дерматитом.</w:t>
            </w:r>
          </w:p>
        </w:tc>
      </w:tr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Проглатывание</w:t>
            </w:r>
          </w:p>
        </w:tc>
        <w:tc>
          <w:tcPr>
            <w:tcW w:w="6344" w:type="dxa"/>
          </w:tcPr>
          <w:p w:rsidR="008D508A" w:rsidRDefault="009A0924" w:rsidP="009A092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0924">
              <w:rPr>
                <w:rFonts w:ascii="Times New Roman" w:hAnsi="Times New Roman" w:cs="Times New Roman"/>
                <w:sz w:val="28"/>
                <w:szCs w:val="28"/>
              </w:rPr>
              <w:t>Небольшое количество жидкости, попавшей в дыхательные пути при проглатывании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0924">
              <w:rPr>
                <w:rFonts w:ascii="Times New Roman" w:hAnsi="Times New Roman" w:cs="Times New Roman"/>
                <w:sz w:val="28"/>
                <w:szCs w:val="28"/>
              </w:rPr>
              <w:t>может вызвать бронхопневмонию или легочный отек.</w:t>
            </w:r>
          </w:p>
        </w:tc>
      </w:tr>
      <w:tr w:rsidR="008D508A" w:rsidTr="008D508A">
        <w:tc>
          <w:tcPr>
            <w:tcW w:w="3227" w:type="dxa"/>
          </w:tcPr>
          <w:p w:rsid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Дополнительные меры</w:t>
            </w:r>
          </w:p>
        </w:tc>
        <w:tc>
          <w:tcPr>
            <w:tcW w:w="6344" w:type="dxa"/>
          </w:tcPr>
          <w:p w:rsidR="008D508A" w:rsidRPr="008D508A" w:rsidRDefault="008D508A" w:rsidP="003745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 вдыхании</w:t>
            </w:r>
            <w:r w:rsidR="0040232E">
              <w:rPr>
                <w:rFonts w:ascii="Times New Roman" w:hAnsi="Times New Roman" w:cs="Times New Roman"/>
                <w:sz w:val="28"/>
                <w:szCs w:val="28"/>
              </w:rPr>
              <w:t xml:space="preserve"> или проглатывании большого количества обратиться к токсикологу.</w:t>
            </w:r>
          </w:p>
        </w:tc>
      </w:tr>
    </w:tbl>
    <w:p w:rsidR="008D508A" w:rsidRDefault="008D508A" w:rsidP="0037455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5. Меры и средства обеспечения пожаровзрывобезопасности.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369"/>
        <w:gridCol w:w="6202"/>
      </w:tblGrid>
      <w:tr w:rsidR="003E6A7E" w:rsidRPr="003E6A7E" w:rsidTr="003E6A7E">
        <w:tc>
          <w:tcPr>
            <w:tcW w:w="3369" w:type="dxa"/>
          </w:tcPr>
          <w:p w:rsidR="003E6A7E" w:rsidRPr="003E6A7E" w:rsidRDefault="003E6A7E" w:rsidP="003E6A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>Общая характеристика пожаровзрывоопасности:</w:t>
            </w:r>
            <w:r w:rsidRPr="003E6A7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ab/>
              <w:t xml:space="preserve">  </w:t>
            </w:r>
          </w:p>
        </w:tc>
        <w:tc>
          <w:tcPr>
            <w:tcW w:w="6202" w:type="dxa"/>
          </w:tcPr>
          <w:p w:rsidR="003E6A7E" w:rsidRDefault="003E6A7E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A7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Продукция является легковоспламеняющейся жидкостью. Воспламеняется от искр и пламени. </w:t>
            </w:r>
            <w:r w:rsidRPr="003E6A7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Пары образуют с воздухом взрывоопасные смеси, которые могут распространяться далеко от места утечки. </w:t>
            </w:r>
          </w:p>
          <w:p w:rsidR="00F6355F" w:rsidRPr="00F6355F" w:rsidRDefault="00F6355F" w:rsidP="00F635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355F">
              <w:rPr>
                <w:rFonts w:ascii="Times New Roman" w:hAnsi="Times New Roman" w:cs="Times New Roman"/>
                <w:sz w:val="28"/>
                <w:szCs w:val="28"/>
              </w:rPr>
              <w:t xml:space="preserve">Продукт может накапливать статический </w:t>
            </w:r>
          </w:p>
          <w:p w:rsidR="00F6355F" w:rsidRPr="003E6A7E" w:rsidRDefault="00F6355F" w:rsidP="00F635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355F">
              <w:rPr>
                <w:rFonts w:ascii="Times New Roman" w:hAnsi="Times New Roman" w:cs="Times New Roman"/>
                <w:sz w:val="28"/>
                <w:szCs w:val="28"/>
              </w:rPr>
              <w:t xml:space="preserve"> заряд, который приводит к огнеопасному электрическому разряду.</w:t>
            </w:r>
          </w:p>
        </w:tc>
      </w:tr>
      <w:tr w:rsidR="003E6A7E" w:rsidRPr="003E6A7E" w:rsidTr="003E6A7E">
        <w:tc>
          <w:tcPr>
            <w:tcW w:w="3369" w:type="dxa"/>
            <w:vMerge w:val="restart"/>
          </w:tcPr>
          <w:p w:rsidR="003E6A7E" w:rsidRPr="003E6A7E" w:rsidRDefault="003E6A7E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6A7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Показатели пожароопасности</w:t>
            </w:r>
          </w:p>
        </w:tc>
        <w:tc>
          <w:tcPr>
            <w:tcW w:w="6202" w:type="dxa"/>
          </w:tcPr>
          <w:p w:rsidR="003E6A7E" w:rsidRPr="003E6A7E" w:rsidRDefault="003E6A7E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6A7E">
              <w:rPr>
                <w:rFonts w:ascii="Times New Roman" w:hAnsi="Times New Roman" w:cs="Times New Roman"/>
                <w:sz w:val="28"/>
                <w:szCs w:val="28"/>
              </w:rPr>
              <w:t>Данные по продукции в целом отсутствуют, приведены по основным компонентам:</w:t>
            </w:r>
          </w:p>
        </w:tc>
      </w:tr>
      <w:tr w:rsidR="003E6A7E" w:rsidRPr="003E6A7E" w:rsidTr="003E6A7E">
        <w:tc>
          <w:tcPr>
            <w:tcW w:w="3369" w:type="dxa"/>
            <w:vMerge/>
          </w:tcPr>
          <w:p w:rsidR="003E6A7E" w:rsidRPr="003E6A7E" w:rsidRDefault="003E6A7E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02" w:type="dxa"/>
          </w:tcPr>
          <w:p w:rsidR="003E6A7E" w:rsidRPr="00F6355F" w:rsidRDefault="00F6355F" w:rsidP="003E6A7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Уайт-спирит:</w:t>
            </w:r>
          </w:p>
          <w:p w:rsidR="00F6355F" w:rsidRPr="00F6355F" w:rsidRDefault="00F6355F" w:rsidP="00F635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F6355F">
              <w:rPr>
                <w:rFonts w:ascii="Times New Roman" w:hAnsi="Times New Roman" w:cs="Times New Roman"/>
                <w:sz w:val="28"/>
                <w:szCs w:val="28"/>
              </w:rPr>
              <w:t>емпература плавления: -95,0 град.С</w:t>
            </w:r>
          </w:p>
          <w:p w:rsidR="00F6355F" w:rsidRPr="00F6355F" w:rsidRDefault="00F6355F" w:rsidP="00F635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F6355F">
              <w:rPr>
                <w:rFonts w:ascii="Times New Roman" w:hAnsi="Times New Roman" w:cs="Times New Roman"/>
                <w:sz w:val="28"/>
                <w:szCs w:val="28"/>
              </w:rPr>
              <w:t>емпература начала кипения: 150град.С</w:t>
            </w:r>
          </w:p>
          <w:p w:rsidR="003E6A7E" w:rsidRPr="003E6A7E" w:rsidRDefault="00F6355F" w:rsidP="00F635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F6355F">
              <w:rPr>
                <w:rFonts w:ascii="Times New Roman" w:hAnsi="Times New Roman" w:cs="Times New Roman"/>
                <w:sz w:val="28"/>
                <w:szCs w:val="28"/>
              </w:rPr>
              <w:t>емпература вспышки в закрытом тигле: +33гад.С</w:t>
            </w:r>
            <w:r w:rsidR="003E6A7E" w:rsidRPr="003E6A7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E6A7E" w:rsidRPr="003E6A7E" w:rsidTr="003E6A7E">
        <w:tc>
          <w:tcPr>
            <w:tcW w:w="3369" w:type="dxa"/>
          </w:tcPr>
          <w:p w:rsidR="003E6A7E" w:rsidRPr="0018190A" w:rsidRDefault="003E6A7E" w:rsidP="003E6A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>Опасность, вызываемая продуктами горения или термодеструкции:</w:t>
            </w: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</w:p>
        </w:tc>
        <w:tc>
          <w:tcPr>
            <w:tcW w:w="6202" w:type="dxa"/>
          </w:tcPr>
          <w:p w:rsidR="003E6A7E" w:rsidRPr="0018190A" w:rsidRDefault="003E6A7E" w:rsidP="003E6A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>Основными продуктами горения продукции являются моно-оксид и диоксид углерода. Оксид углерода (угарный газ) нарушает транспортировку и передачу кислорода тканям, развивается кислородная недостаточность организма. Симптомы отравления:  головная боль, расширение сосудов кожи, ослабление зрения, головокружение, тошнота, рвота, потеря сознания.</w:t>
            </w:r>
          </w:p>
          <w:p w:rsidR="003E6A7E" w:rsidRPr="0018190A" w:rsidRDefault="003E6A7E" w:rsidP="003E6A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 xml:space="preserve"> Диоксид углерода (углекислый газ) в условиях пожара вызывает учащение дыхания и усиление легочной вентиляции, оказывает сосудорасширяющее действие.</w:t>
            </w:r>
          </w:p>
          <w:p w:rsidR="003E6A7E" w:rsidRPr="0018190A" w:rsidRDefault="003E6A7E" w:rsidP="003E6A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 xml:space="preserve"> Симптомы отравления: учащение пульса, повышение артериального давления, мигреневые боли, головная боль, головокружение, вялость, потеря сознания, смертельный исход при длительном воздействии высоких концентраций.</w:t>
            </w:r>
          </w:p>
        </w:tc>
      </w:tr>
      <w:tr w:rsidR="003E6A7E" w:rsidRPr="003E6A7E" w:rsidTr="003E6A7E">
        <w:tc>
          <w:tcPr>
            <w:tcW w:w="3369" w:type="dxa"/>
          </w:tcPr>
          <w:p w:rsidR="003E6A7E" w:rsidRPr="0018190A" w:rsidRDefault="003E6A7E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>Рекомендуемые средства тушения пожара:</w:t>
            </w:r>
          </w:p>
        </w:tc>
        <w:tc>
          <w:tcPr>
            <w:tcW w:w="6202" w:type="dxa"/>
          </w:tcPr>
          <w:p w:rsidR="003E6A7E" w:rsidRPr="0018190A" w:rsidRDefault="003E6A7E" w:rsidP="003E6A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 xml:space="preserve"> Песок, асбестовая кошма, углекислотные огнетушители, воздушно-механическая пена</w:t>
            </w:r>
          </w:p>
        </w:tc>
      </w:tr>
      <w:tr w:rsidR="003E6A7E" w:rsidRPr="003E6A7E" w:rsidTr="003E6A7E">
        <w:tc>
          <w:tcPr>
            <w:tcW w:w="3369" w:type="dxa"/>
          </w:tcPr>
          <w:p w:rsidR="003E6A7E" w:rsidRPr="0018190A" w:rsidRDefault="003E6A7E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>Запрещенные средства тушения пожара:</w:t>
            </w:r>
          </w:p>
        </w:tc>
        <w:tc>
          <w:tcPr>
            <w:tcW w:w="6202" w:type="dxa"/>
          </w:tcPr>
          <w:p w:rsidR="003E6A7E" w:rsidRPr="0018190A" w:rsidRDefault="003E6A7E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 xml:space="preserve"> Компактные струи воды</w:t>
            </w:r>
          </w:p>
        </w:tc>
      </w:tr>
      <w:tr w:rsidR="003E6A7E" w:rsidRPr="003E6A7E" w:rsidTr="003E6A7E">
        <w:tc>
          <w:tcPr>
            <w:tcW w:w="3369" w:type="dxa"/>
          </w:tcPr>
          <w:p w:rsidR="003E6A7E" w:rsidRPr="0018190A" w:rsidRDefault="003E6A7E" w:rsidP="009071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>Средства индивидуальной защиты при тушении пожара (СИЗ пожарных и персонала):</w:t>
            </w:r>
          </w:p>
        </w:tc>
        <w:tc>
          <w:tcPr>
            <w:tcW w:w="6202" w:type="dxa"/>
          </w:tcPr>
          <w:p w:rsidR="003E6A7E" w:rsidRPr="0018190A" w:rsidRDefault="003E6A7E" w:rsidP="001819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90A">
              <w:rPr>
                <w:rFonts w:ascii="Times New Roman" w:hAnsi="Times New Roman" w:cs="Times New Roman"/>
                <w:sz w:val="28"/>
                <w:szCs w:val="28"/>
              </w:rPr>
              <w:t xml:space="preserve"> Огнезащитный костюм </w:t>
            </w:r>
          </w:p>
        </w:tc>
      </w:tr>
    </w:tbl>
    <w:p w:rsidR="003E6A7E" w:rsidRDefault="003E6A7E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07121" w:rsidRPr="00907121" w:rsidRDefault="00907121" w:rsidP="00FC389C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07121">
        <w:rPr>
          <w:rFonts w:ascii="Times New Roman" w:hAnsi="Times New Roman" w:cs="Times New Roman"/>
          <w:sz w:val="28"/>
          <w:szCs w:val="28"/>
          <w:u w:val="single"/>
        </w:rPr>
        <w:t>Общее:</w:t>
      </w:r>
    </w:p>
    <w:p w:rsidR="004A33F8" w:rsidRDefault="004A33F8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 сгорании  могут выделяться опасные вещества: взрывоопасные пары, паро-воздушные смеси</w:t>
      </w:r>
      <w:r w:rsidR="00445081">
        <w:rPr>
          <w:rFonts w:ascii="Times New Roman" w:hAnsi="Times New Roman" w:cs="Times New Roman"/>
          <w:sz w:val="28"/>
          <w:szCs w:val="28"/>
        </w:rPr>
        <w:t>.</w:t>
      </w:r>
    </w:p>
    <w:p w:rsidR="0018190A" w:rsidRPr="00351472" w:rsidRDefault="0018190A" w:rsidP="0018190A">
      <w:pPr>
        <w:jc w:val="both"/>
        <w:rPr>
          <w:rFonts w:ascii="Times New Roman" w:hAnsi="Times New Roman" w:cs="Times New Roman"/>
          <w:sz w:val="28"/>
          <w:szCs w:val="28"/>
        </w:rPr>
      </w:pPr>
      <w:r w:rsidRPr="0018190A">
        <w:rPr>
          <w:rFonts w:ascii="Times New Roman" w:hAnsi="Times New Roman" w:cs="Times New Roman"/>
          <w:sz w:val="28"/>
          <w:szCs w:val="28"/>
        </w:rPr>
        <w:t>Продукт может накапливать статический заряд, который приводит к огнеопасному электрическому разряду.</w:t>
      </w:r>
    </w:p>
    <w:p w:rsidR="00374556" w:rsidRDefault="00351472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51472">
        <w:rPr>
          <w:rFonts w:ascii="Times New Roman" w:hAnsi="Times New Roman" w:cs="Times New Roman"/>
          <w:i/>
          <w:sz w:val="28"/>
          <w:szCs w:val="28"/>
          <w:u w:val="single"/>
        </w:rPr>
        <w:t>Средства огнетушения</w:t>
      </w:r>
    </w:p>
    <w:p w:rsidR="00351472" w:rsidRDefault="00192E94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Порошковые огнетушители, углекислотные огнетушители, кошма.</w:t>
      </w:r>
    </w:p>
    <w:p w:rsidR="00351472" w:rsidRDefault="00351472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51472">
        <w:rPr>
          <w:rFonts w:ascii="Times New Roman" w:hAnsi="Times New Roman" w:cs="Times New Roman"/>
          <w:i/>
          <w:sz w:val="28"/>
          <w:szCs w:val="28"/>
          <w:u w:val="single"/>
        </w:rPr>
        <w:t>Специальные противопожарные мероприятия</w:t>
      </w:r>
    </w:p>
    <w:p w:rsidR="00351472" w:rsidRPr="00351472" w:rsidRDefault="0035147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Пал</w:t>
      </w:r>
      <w:r w:rsidR="005D123D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еты и коробки с продукцией, находящиеся в непосредственной близости от огня, следует переместить на безопасное расстояние, или охладить при помощи воды. Избегайте применения воды в виде прямой струи из рукава – это приведёт к рассеиванию и распространению пожара.</w:t>
      </w:r>
    </w:p>
    <w:p w:rsidR="00351472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5E4039">
        <w:rPr>
          <w:rFonts w:ascii="Times New Roman" w:hAnsi="Times New Roman" w:cs="Times New Roman"/>
          <w:i/>
          <w:sz w:val="28"/>
          <w:szCs w:val="28"/>
          <w:u w:val="single"/>
        </w:rPr>
        <w:t>Специальные меры защиты для пожарников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Защитный респиратор с независимой подачей воздуха.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зависимости от масштаба пожара: полный защитный костюм, при необходимости.</w:t>
      </w:r>
    </w:p>
    <w:p w:rsidR="00445081" w:rsidRDefault="00445081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Использовавш</w:t>
      </w:r>
      <w:r w:rsidR="0018190A">
        <w:rPr>
          <w:rFonts w:ascii="Times New Roman" w:hAnsi="Times New Roman" w:cs="Times New Roman"/>
          <w:sz w:val="28"/>
          <w:szCs w:val="28"/>
        </w:rPr>
        <w:t>ий</w:t>
      </w:r>
      <w:r>
        <w:rPr>
          <w:rFonts w:ascii="Times New Roman" w:hAnsi="Times New Roman" w:cs="Times New Roman"/>
          <w:sz w:val="28"/>
          <w:szCs w:val="28"/>
        </w:rPr>
        <w:t xml:space="preserve">ся для тушения </w:t>
      </w:r>
      <w:r w:rsidR="0018190A">
        <w:rPr>
          <w:rFonts w:ascii="Times New Roman" w:hAnsi="Times New Roman" w:cs="Times New Roman"/>
          <w:sz w:val="28"/>
          <w:szCs w:val="28"/>
        </w:rPr>
        <w:t>материал</w:t>
      </w:r>
      <w:r>
        <w:rPr>
          <w:rFonts w:ascii="Times New Roman" w:hAnsi="Times New Roman" w:cs="Times New Roman"/>
          <w:sz w:val="28"/>
          <w:szCs w:val="28"/>
        </w:rPr>
        <w:t xml:space="preserve"> долж</w:t>
      </w:r>
      <w:r w:rsidR="0018190A">
        <w:rPr>
          <w:rFonts w:ascii="Times New Roman" w:hAnsi="Times New Roman" w:cs="Times New Roman"/>
          <w:sz w:val="28"/>
          <w:szCs w:val="28"/>
        </w:rPr>
        <w:t>ен</w:t>
      </w:r>
      <w:r>
        <w:rPr>
          <w:rFonts w:ascii="Times New Roman" w:hAnsi="Times New Roman" w:cs="Times New Roman"/>
          <w:sz w:val="28"/>
          <w:szCs w:val="28"/>
        </w:rPr>
        <w:t xml:space="preserve"> быть собран в ёмкости</w:t>
      </w:r>
      <w:r w:rsidR="003E15A1">
        <w:rPr>
          <w:rFonts w:ascii="Times New Roman" w:hAnsi="Times New Roman" w:cs="Times New Roman"/>
          <w:sz w:val="28"/>
          <w:szCs w:val="28"/>
        </w:rPr>
        <w:t>. Необходимо исключить е</w:t>
      </w:r>
      <w:r w:rsidR="0018190A">
        <w:rPr>
          <w:rFonts w:ascii="Times New Roman" w:hAnsi="Times New Roman" w:cs="Times New Roman"/>
          <w:sz w:val="28"/>
          <w:szCs w:val="28"/>
        </w:rPr>
        <w:t>го</w:t>
      </w:r>
      <w:r w:rsidR="003E15A1">
        <w:rPr>
          <w:rFonts w:ascii="Times New Roman" w:hAnsi="Times New Roman" w:cs="Times New Roman"/>
          <w:sz w:val="28"/>
          <w:szCs w:val="28"/>
        </w:rPr>
        <w:t xml:space="preserve"> попадание в сточные, канализационные и дренажные каналы.</w:t>
      </w:r>
    </w:p>
    <w:p w:rsidR="005E4039" w:rsidRDefault="005E4039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E4039">
        <w:rPr>
          <w:rFonts w:ascii="Times New Roman" w:hAnsi="Times New Roman" w:cs="Times New Roman"/>
          <w:i/>
          <w:sz w:val="28"/>
          <w:szCs w:val="28"/>
          <w:u w:val="single"/>
        </w:rPr>
        <w:t>Специальные факторы риска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Пожар или высокие температуры ведут к образованию газов, предоставляющих опасность здоровью.</w:t>
      </w:r>
    </w:p>
    <w:p w:rsidR="0018190A" w:rsidRDefault="0018190A" w:rsidP="0018190A">
      <w:pPr>
        <w:jc w:val="both"/>
        <w:rPr>
          <w:rFonts w:ascii="Times New Roman" w:hAnsi="Times New Roman" w:cs="Times New Roman"/>
          <w:sz w:val="28"/>
          <w:szCs w:val="28"/>
        </w:rPr>
      </w:pPr>
      <w:r w:rsidRPr="0018190A">
        <w:rPr>
          <w:rFonts w:ascii="Times New Roman" w:hAnsi="Times New Roman" w:cs="Times New Roman"/>
          <w:sz w:val="28"/>
          <w:szCs w:val="28"/>
        </w:rPr>
        <w:t>Продукт</w:t>
      </w:r>
      <w:r>
        <w:rPr>
          <w:rFonts w:ascii="Times New Roman" w:hAnsi="Times New Roman" w:cs="Times New Roman"/>
          <w:sz w:val="28"/>
          <w:szCs w:val="28"/>
        </w:rPr>
        <w:t xml:space="preserve"> может накапливать статический </w:t>
      </w:r>
      <w:r w:rsidRPr="0018190A">
        <w:rPr>
          <w:rFonts w:ascii="Times New Roman" w:hAnsi="Times New Roman" w:cs="Times New Roman"/>
          <w:sz w:val="28"/>
          <w:szCs w:val="28"/>
        </w:rPr>
        <w:t>заряд, который приводит к огнеопасному электрическому разряду.</w:t>
      </w:r>
    </w:p>
    <w:p w:rsidR="0018190A" w:rsidRPr="005E4039" w:rsidRDefault="0018190A" w:rsidP="0018190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6. Меры по предотвращению и ликвидации аварийных и чрезвычайных ситуаций и их последствий.</w:t>
      </w:r>
    </w:p>
    <w:p w:rsidR="005E4039" w:rsidRDefault="005E4039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E4039">
        <w:rPr>
          <w:rFonts w:ascii="Times New Roman" w:hAnsi="Times New Roman" w:cs="Times New Roman"/>
          <w:i/>
          <w:sz w:val="28"/>
          <w:szCs w:val="28"/>
          <w:u w:val="single"/>
        </w:rPr>
        <w:t>Меры предосторожности для персонала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Исключить возможные причины возгорания – не курить.</w:t>
      </w:r>
    </w:p>
    <w:p w:rsidR="005E4039" w:rsidRDefault="005E4039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достаточный приток свежего воздуха.</w:t>
      </w:r>
    </w:p>
    <w:p w:rsidR="005E4039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Избегать дыхания паров, а также не допускать попадания на кожу и в глаза.</w:t>
      </w:r>
    </w:p>
    <w:p w:rsidR="0018190A" w:rsidRDefault="0018190A" w:rsidP="0018190A">
      <w:pPr>
        <w:jc w:val="both"/>
        <w:rPr>
          <w:rFonts w:ascii="Times New Roman" w:hAnsi="Times New Roman" w:cs="Times New Roman"/>
          <w:sz w:val="28"/>
          <w:szCs w:val="28"/>
        </w:rPr>
      </w:pPr>
      <w:r w:rsidRPr="0018190A">
        <w:rPr>
          <w:rFonts w:ascii="Times New Roman" w:hAnsi="Times New Roman" w:cs="Times New Roman"/>
          <w:sz w:val="28"/>
          <w:szCs w:val="28"/>
        </w:rPr>
        <w:lastRenderedPageBreak/>
        <w:t>Испол</w:t>
      </w:r>
      <w:r>
        <w:rPr>
          <w:rFonts w:ascii="Times New Roman" w:hAnsi="Times New Roman" w:cs="Times New Roman"/>
          <w:sz w:val="28"/>
          <w:szCs w:val="28"/>
        </w:rPr>
        <w:t xml:space="preserve">ьзовать соответствующие методы </w:t>
      </w:r>
      <w:r w:rsidRPr="0018190A">
        <w:rPr>
          <w:rFonts w:ascii="Times New Roman" w:hAnsi="Times New Roman" w:cs="Times New Roman"/>
          <w:sz w:val="28"/>
          <w:szCs w:val="28"/>
        </w:rPr>
        <w:t>заземления.</w:t>
      </w:r>
    </w:p>
    <w:p w:rsidR="0018190A" w:rsidRDefault="0018190A" w:rsidP="001819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18190A">
        <w:rPr>
          <w:rFonts w:ascii="Times New Roman" w:hAnsi="Times New Roman" w:cs="Times New Roman"/>
          <w:sz w:val="28"/>
          <w:szCs w:val="28"/>
        </w:rPr>
        <w:t>е хранить и не открыват</w:t>
      </w:r>
      <w:r>
        <w:rPr>
          <w:rFonts w:ascii="Times New Roman" w:hAnsi="Times New Roman" w:cs="Times New Roman"/>
          <w:sz w:val="28"/>
          <w:szCs w:val="28"/>
        </w:rPr>
        <w:t xml:space="preserve">ь рядом с пламенем, источником </w:t>
      </w:r>
      <w:r w:rsidRPr="0018190A">
        <w:rPr>
          <w:rFonts w:ascii="Times New Roman" w:hAnsi="Times New Roman" w:cs="Times New Roman"/>
          <w:sz w:val="28"/>
          <w:szCs w:val="28"/>
        </w:rPr>
        <w:t xml:space="preserve">тепла или источником возгорания.  </w:t>
      </w:r>
    </w:p>
    <w:p w:rsidR="0018190A" w:rsidRDefault="00F14D85" w:rsidP="0018190A">
      <w:pPr>
        <w:jc w:val="both"/>
        <w:rPr>
          <w:rFonts w:ascii="Times New Roman" w:hAnsi="Times New Roman" w:cs="Times New Roman"/>
          <w:sz w:val="28"/>
          <w:szCs w:val="28"/>
        </w:rPr>
      </w:pPr>
      <w:r w:rsidRPr="0018190A">
        <w:rPr>
          <w:rFonts w:ascii="Times New Roman" w:hAnsi="Times New Roman" w:cs="Times New Roman"/>
          <w:sz w:val="28"/>
          <w:szCs w:val="28"/>
        </w:rPr>
        <w:t>Защищать</w:t>
      </w:r>
      <w:r w:rsidR="0018190A" w:rsidRPr="0018190A">
        <w:rPr>
          <w:rFonts w:ascii="Times New Roman" w:hAnsi="Times New Roman" w:cs="Times New Roman"/>
          <w:sz w:val="28"/>
          <w:szCs w:val="28"/>
        </w:rPr>
        <w:t xml:space="preserve"> материал от прямого солнца.</w:t>
      </w:r>
    </w:p>
    <w:p w:rsidR="00336097" w:rsidRDefault="00336097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36097">
        <w:rPr>
          <w:rFonts w:ascii="Times New Roman" w:hAnsi="Times New Roman" w:cs="Times New Roman"/>
          <w:i/>
          <w:sz w:val="28"/>
          <w:szCs w:val="28"/>
          <w:u w:val="single"/>
        </w:rPr>
        <w:t>Меры по охране окружающей среды</w:t>
      </w:r>
    </w:p>
    <w:p w:rsidR="00336097" w:rsidRDefault="003E15A1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Избегать распространения разлившегося продукта, а также его утечки и попадания в почву, сточные, канализационные и дренажные каналы.</w:t>
      </w:r>
    </w:p>
    <w:p w:rsidR="00336097" w:rsidRDefault="00336097" w:rsidP="00FC389C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336097">
        <w:rPr>
          <w:rFonts w:ascii="Times New Roman" w:hAnsi="Times New Roman" w:cs="Times New Roman"/>
          <w:i/>
          <w:sz w:val="28"/>
          <w:szCs w:val="28"/>
          <w:u w:val="single"/>
        </w:rPr>
        <w:t>Методы очистки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Погасить все источники возгорания.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077"/>
        <w:gridCol w:w="5494"/>
      </w:tblGrid>
      <w:tr w:rsidR="003E15A1" w:rsidTr="003E15A1">
        <w:tc>
          <w:tcPr>
            <w:tcW w:w="9571" w:type="dxa"/>
            <w:gridSpan w:val="2"/>
          </w:tcPr>
          <w:p w:rsidR="003E15A1" w:rsidRPr="003E15A1" w:rsidRDefault="003E15A1" w:rsidP="003E15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15A1">
              <w:rPr>
                <w:rFonts w:ascii="Times New Roman" w:hAnsi="Times New Roman" w:cs="Times New Roman"/>
                <w:b/>
                <w:sz w:val="28"/>
                <w:szCs w:val="28"/>
              </w:rPr>
              <w:t>Способы и материалы для сбора и очистки</w:t>
            </w:r>
          </w:p>
        </w:tc>
      </w:tr>
      <w:tr w:rsidR="003E15A1" w:rsidTr="003E15A1">
        <w:tc>
          <w:tcPr>
            <w:tcW w:w="4077" w:type="dxa"/>
          </w:tcPr>
          <w:p w:rsidR="003E15A1" w:rsidRDefault="003E15A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Разлив небольшого количества</w:t>
            </w:r>
          </w:p>
        </w:tc>
        <w:tc>
          <w:tcPr>
            <w:tcW w:w="5494" w:type="dxa"/>
          </w:tcPr>
          <w:p w:rsidR="003E15A1" w:rsidRDefault="0002512A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3E15A1">
              <w:rPr>
                <w:rFonts w:ascii="Times New Roman" w:hAnsi="Times New Roman" w:cs="Times New Roman"/>
                <w:sz w:val="28"/>
                <w:szCs w:val="28"/>
              </w:rPr>
              <w:t>ытереть насухо ветошью или другим инертным абсорбирующим материалом и поместить в подходящий контейнер для утилизации.</w:t>
            </w:r>
          </w:p>
        </w:tc>
      </w:tr>
      <w:tr w:rsidR="003E15A1" w:rsidTr="003E15A1">
        <w:tc>
          <w:tcPr>
            <w:tcW w:w="4077" w:type="dxa"/>
          </w:tcPr>
          <w:p w:rsidR="003E15A1" w:rsidRDefault="003E15A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Разлив большого количества</w:t>
            </w:r>
          </w:p>
        </w:tc>
        <w:tc>
          <w:tcPr>
            <w:tcW w:w="5494" w:type="dxa"/>
          </w:tcPr>
          <w:p w:rsidR="003E15A1" w:rsidRDefault="003E15A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Предотвратить попадание в канализацию, водостоки, подвальные и закрытые помещения</w:t>
            </w:r>
            <w:r w:rsidR="00A20025">
              <w:rPr>
                <w:rFonts w:ascii="Times New Roman" w:hAnsi="Times New Roman" w:cs="Times New Roman"/>
                <w:sz w:val="28"/>
                <w:szCs w:val="28"/>
              </w:rPr>
              <w:t>. Собрать разлив при помощи негорючих абсорбентов, таких как песок, земля, вермикулит и поместить в контейнер для последующей утилизации в соответствии с местным законодательством.</w:t>
            </w:r>
          </w:p>
        </w:tc>
      </w:tr>
    </w:tbl>
    <w:p w:rsidR="003E15A1" w:rsidRDefault="003E15A1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7. Правила хранения химической продукции и обращения с ней при погрузочно-разгрузочных работах.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76"/>
        <w:gridCol w:w="7195"/>
      </w:tblGrid>
      <w:tr w:rsidR="00096BDC" w:rsidTr="00F57C21">
        <w:tc>
          <w:tcPr>
            <w:tcW w:w="9571" w:type="dxa"/>
            <w:gridSpan w:val="2"/>
          </w:tcPr>
          <w:p w:rsidR="00096BDC" w:rsidRDefault="00096BDC" w:rsidP="00096B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Требования по безопасному использованию</w:t>
            </w:r>
          </w:p>
        </w:tc>
      </w:tr>
      <w:tr w:rsidR="00096BDC" w:rsidTr="00096BDC">
        <w:tc>
          <w:tcPr>
            <w:tcW w:w="2376" w:type="dxa"/>
          </w:tcPr>
          <w:p w:rsidR="00096BDC" w:rsidRDefault="003779F5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Меры безопасности и средства защиты при работе  с веществом (материалом)</w:t>
            </w:r>
          </w:p>
        </w:tc>
        <w:tc>
          <w:tcPr>
            <w:tcW w:w="7195" w:type="dxa"/>
          </w:tcPr>
          <w:p w:rsidR="00096BDC" w:rsidRPr="00096BDC" w:rsidRDefault="003779F5" w:rsidP="00CB5E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Продукция пожароопасна. При обращении следует использовать герметичное оборудование</w:t>
            </w:r>
            <w:r w:rsidR="00B86934">
              <w:rPr>
                <w:rFonts w:ascii="Times New Roman" w:hAnsi="Times New Roman" w:cs="Times New Roman"/>
                <w:sz w:val="28"/>
                <w:szCs w:val="28"/>
              </w:rPr>
              <w:t>, ёмкости для хранения, тару. Электрооборудование должно быть выполнено во взрывоопасном исполнении, при ремонтных работах и вскрытии тары следует использовать искробезопасный инструмент. Оборудование помещений вентиляцией.</w:t>
            </w:r>
            <w:r w:rsidR="00096BD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B5E52" w:rsidRPr="00CB5E52">
              <w:rPr>
                <w:rFonts w:ascii="Times New Roman" w:hAnsi="Times New Roman" w:cs="Times New Roman"/>
                <w:sz w:val="28"/>
                <w:szCs w:val="28"/>
              </w:rPr>
              <w:t>Испол</w:t>
            </w:r>
            <w:r w:rsidR="00CB5E52">
              <w:rPr>
                <w:rFonts w:ascii="Times New Roman" w:hAnsi="Times New Roman" w:cs="Times New Roman"/>
                <w:sz w:val="28"/>
                <w:szCs w:val="28"/>
              </w:rPr>
              <w:t xml:space="preserve">ьзовать соответствующие методы </w:t>
            </w:r>
            <w:r w:rsidR="00CB5E52" w:rsidRPr="00CB5E52">
              <w:rPr>
                <w:rFonts w:ascii="Times New Roman" w:hAnsi="Times New Roman" w:cs="Times New Roman"/>
                <w:sz w:val="28"/>
                <w:szCs w:val="28"/>
              </w:rPr>
              <w:t>заземления.</w:t>
            </w:r>
          </w:p>
        </w:tc>
      </w:tr>
      <w:tr w:rsidR="00096BDC" w:rsidTr="00096BDC">
        <w:tc>
          <w:tcPr>
            <w:tcW w:w="2376" w:type="dxa"/>
          </w:tcPr>
          <w:p w:rsidR="00096BDC" w:rsidRDefault="00B86934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Условия и сроки безопасного хранения</w:t>
            </w:r>
          </w:p>
        </w:tc>
        <w:tc>
          <w:tcPr>
            <w:tcW w:w="7195" w:type="dxa"/>
          </w:tcPr>
          <w:p w:rsidR="00096BDC" w:rsidRDefault="00B86934" w:rsidP="00243A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Продукт хранится в упаковке производителя 3 года со дня выпуска про</w:t>
            </w:r>
            <w:r w:rsidR="00243A36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укции</w:t>
            </w:r>
            <w:r w:rsidR="00243A36">
              <w:rPr>
                <w:rFonts w:ascii="Times New Roman" w:hAnsi="Times New Roman" w:cs="Times New Roman"/>
                <w:sz w:val="28"/>
                <w:szCs w:val="28"/>
              </w:rPr>
              <w:t xml:space="preserve"> в соответствии с правилами хранения огнеопасных продуктов</w:t>
            </w:r>
            <w:r w:rsidR="00F57C2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F57C21" w:rsidRPr="00B86934" w:rsidRDefault="00F57C21" w:rsidP="00243A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Продукт хранится в сухих складских вентилируемых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помещениях на расстоянии не менее 1 м от нагревательных приборов, предохраняя от влаги и прямых солнечных лучей.</w:t>
            </w:r>
          </w:p>
        </w:tc>
      </w:tr>
      <w:tr w:rsidR="00096BDC" w:rsidTr="00096BDC">
        <w:tc>
          <w:tcPr>
            <w:tcW w:w="2376" w:type="dxa"/>
          </w:tcPr>
          <w:p w:rsidR="00096BDC" w:rsidRDefault="00F57C21" w:rsidP="00F57C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Несовместимые при хранении вещества (материалы)</w:t>
            </w:r>
          </w:p>
        </w:tc>
        <w:tc>
          <w:tcPr>
            <w:tcW w:w="7195" w:type="dxa"/>
          </w:tcPr>
          <w:p w:rsidR="00096BDC" w:rsidRPr="00B86934" w:rsidRDefault="00F57C21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F57C21" w:rsidTr="00096BDC">
        <w:tc>
          <w:tcPr>
            <w:tcW w:w="2376" w:type="dxa"/>
          </w:tcPr>
          <w:p w:rsidR="00F57C21" w:rsidRDefault="00F57C21" w:rsidP="00F57C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Рекомендации по безопасному перемещению и перевозке</w:t>
            </w:r>
          </w:p>
        </w:tc>
        <w:tc>
          <w:tcPr>
            <w:tcW w:w="7195" w:type="dxa"/>
          </w:tcPr>
          <w:p w:rsidR="00F57C21" w:rsidRPr="00F57C21" w:rsidRDefault="00F57C21" w:rsidP="00F57C21">
            <w:pPr>
              <w:jc w:val="both"/>
              <w:rPr>
                <w:rFonts w:ascii="Times New Roman" w:hAnsi="Times New Roman" w:cs="Times New Roman"/>
                <w:spacing w:val="-19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 xml:space="preserve">Продукцию транспортируют всеми видами транспорта, кроме авиационного и </w:t>
            </w: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морского, в крытых транспортных средствах в соответствии с правилами перевозки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грузов, действующими на данном виде транспорта.</w:t>
            </w:r>
          </w:p>
          <w:p w:rsidR="00F57C21" w:rsidRPr="00F57C21" w:rsidRDefault="00F57C21" w:rsidP="00F57C21">
            <w:pPr>
              <w:widowControl w:val="0"/>
              <w:shd w:val="clear" w:color="auto" w:fill="FFFFFF"/>
              <w:tabs>
                <w:tab w:val="left" w:pos="658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11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 железнодорожном транспорте транспортирование продукции проводят в крытых вагонах повагонными или мелкими отправками или в универсальных контейнерах.</w:t>
            </w:r>
          </w:p>
          <w:p w:rsidR="00F57C21" w:rsidRPr="00F57C21" w:rsidRDefault="00F57C21" w:rsidP="00F57C21">
            <w:pPr>
              <w:shd w:val="clear" w:color="auto" w:fill="FFFFFF"/>
              <w:spacing w:before="5"/>
              <w:ind w:right="442"/>
              <w:jc w:val="both"/>
              <w:rPr>
                <w:rFonts w:ascii="Times New Roman" w:hAnsi="Times New Roman" w:cs="Times New Roman"/>
                <w:spacing w:val="-15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Речным транспортом продукцию транспортируют в контейнерах или транспортными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пакетами.</w:t>
            </w:r>
          </w:p>
          <w:p w:rsidR="00F57C21" w:rsidRPr="00F57C21" w:rsidRDefault="00F57C21" w:rsidP="00F57C21">
            <w:pPr>
              <w:widowControl w:val="0"/>
              <w:shd w:val="clear" w:color="auto" w:fill="FFFFFF"/>
              <w:tabs>
                <w:tab w:val="left" w:pos="672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Автотранспортом продукцию транспортируют в контейнерах, в транспортных пакетах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или в ящиках из гофрированного картона. Ящики должны быть защищены от атмосферных осадков.</w:t>
            </w:r>
          </w:p>
          <w:p w:rsidR="00823949" w:rsidRDefault="00F57C21" w:rsidP="00F57C21">
            <w:pPr>
              <w:widowControl w:val="0"/>
              <w:shd w:val="clear" w:color="auto" w:fill="FFFFFF"/>
              <w:tabs>
                <w:tab w:val="left" w:pos="672"/>
              </w:tabs>
              <w:autoSpaceDE w:val="0"/>
              <w:autoSpaceDN w:val="0"/>
              <w:adjustRightInd w:val="0"/>
              <w:ind w:right="8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Температурный режим транспортирования и хранения 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указан на упаковке (коробке, гофрированном ящике).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02512A" w:rsidRPr="0002512A" w:rsidRDefault="00F57C21" w:rsidP="00E70700">
            <w:pPr>
              <w:widowControl w:val="0"/>
              <w:shd w:val="clear" w:color="auto" w:fill="FFFFFF"/>
              <w:tabs>
                <w:tab w:val="left" w:pos="672"/>
              </w:tabs>
              <w:autoSpaceDE w:val="0"/>
              <w:autoSpaceDN w:val="0"/>
              <w:adjustRightInd w:val="0"/>
              <w:ind w:right="883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F57C2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Условия хранения должны соответствовать утвержденным в установленном порядке </w:t>
            </w:r>
            <w:r w:rsidRPr="00F57C21">
              <w:rPr>
                <w:rFonts w:ascii="Times New Roman" w:hAnsi="Times New Roman" w:cs="Times New Roman"/>
                <w:sz w:val="28"/>
                <w:szCs w:val="28"/>
              </w:rPr>
              <w:t>Правилам пожарной безопасности хранения препаратов.</w:t>
            </w:r>
          </w:p>
        </w:tc>
      </w:tr>
      <w:tr w:rsidR="00823949" w:rsidTr="00096BDC">
        <w:tc>
          <w:tcPr>
            <w:tcW w:w="2376" w:type="dxa"/>
          </w:tcPr>
          <w:p w:rsidR="00823949" w:rsidRDefault="00823949" w:rsidP="00F57C2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 использовании в бытовых условиях</w:t>
            </w:r>
          </w:p>
        </w:tc>
        <w:tc>
          <w:tcPr>
            <w:tcW w:w="7195" w:type="dxa"/>
          </w:tcPr>
          <w:p w:rsidR="00823949" w:rsidRPr="00F57C21" w:rsidRDefault="00823949" w:rsidP="00F14D8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использовать вблизи открытого огня. Не хранить около нагревательных приборов и под прямыми солнечными лучами. Не давать маленьким детям!</w:t>
            </w:r>
          </w:p>
        </w:tc>
      </w:tr>
    </w:tbl>
    <w:p w:rsidR="00192E7D" w:rsidRDefault="00192E7D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2E7D" w:rsidRPr="00192E7D" w:rsidRDefault="00192E7D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92E7D">
        <w:rPr>
          <w:rFonts w:ascii="Times New Roman" w:hAnsi="Times New Roman" w:cs="Times New Roman"/>
          <w:b/>
          <w:sz w:val="28"/>
          <w:szCs w:val="28"/>
        </w:rPr>
        <w:t>ОБЩИЕ ПРАВИЛА: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336097">
        <w:rPr>
          <w:rFonts w:ascii="Times New Roman" w:hAnsi="Times New Roman" w:cs="Times New Roman"/>
          <w:sz w:val="28"/>
          <w:szCs w:val="28"/>
        </w:rPr>
        <w:t>Следовать указаниям на упаковке продукта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Держать вдали от источников возгорания.</w:t>
      </w:r>
    </w:p>
    <w:p w:rsidR="00CB5E52" w:rsidRDefault="00CB5E52" w:rsidP="00CB5E52">
      <w:pPr>
        <w:jc w:val="both"/>
        <w:rPr>
          <w:rFonts w:ascii="Times New Roman" w:hAnsi="Times New Roman" w:cs="Times New Roman"/>
          <w:sz w:val="28"/>
          <w:szCs w:val="28"/>
        </w:rPr>
      </w:pPr>
      <w:r w:rsidRPr="00CB5E52">
        <w:rPr>
          <w:rFonts w:ascii="Times New Roman" w:hAnsi="Times New Roman" w:cs="Times New Roman"/>
          <w:sz w:val="28"/>
          <w:szCs w:val="28"/>
        </w:rPr>
        <w:t>Испол</w:t>
      </w:r>
      <w:r>
        <w:rPr>
          <w:rFonts w:ascii="Times New Roman" w:hAnsi="Times New Roman" w:cs="Times New Roman"/>
          <w:sz w:val="28"/>
          <w:szCs w:val="28"/>
        </w:rPr>
        <w:t xml:space="preserve">ьзовать соответствующие методы </w:t>
      </w:r>
      <w:r w:rsidRPr="00CB5E52">
        <w:rPr>
          <w:rFonts w:ascii="Times New Roman" w:hAnsi="Times New Roman" w:cs="Times New Roman"/>
          <w:sz w:val="28"/>
          <w:szCs w:val="28"/>
        </w:rPr>
        <w:t>заземления.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Выбирать методы работы, соответствующие инструкциям по безопасности.</w:t>
      </w:r>
    </w:p>
    <w:p w:rsidR="00336097" w:rsidRDefault="00336097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Хранить только в закрытом состоянии в оригинальной упаковке.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8. Средства контроля за опасным воздействием и средства индивидуальной защиты.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936"/>
        <w:gridCol w:w="5635"/>
      </w:tblGrid>
      <w:tr w:rsidR="00192E7D" w:rsidTr="00192E7D">
        <w:tc>
          <w:tcPr>
            <w:tcW w:w="3936" w:type="dxa"/>
          </w:tcPr>
          <w:p w:rsidR="00192E7D" w:rsidRPr="00192E7D" w:rsidRDefault="00192E7D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2E7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Параметры рабочей зоны, подлежащие обязательному контролю</w:t>
            </w:r>
          </w:p>
        </w:tc>
        <w:tc>
          <w:tcPr>
            <w:tcW w:w="5635" w:type="dxa"/>
          </w:tcPr>
          <w:p w:rsidR="00192E7D" w:rsidRDefault="00F91C3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ПДК р.з.)=300/100 мг/м3, пары</w:t>
            </w:r>
            <w:r w:rsidR="00192E7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92E7D">
              <w:rPr>
                <w:rFonts w:ascii="Times New Roman" w:hAnsi="Times New Roman" w:cs="Times New Roman"/>
                <w:sz w:val="28"/>
                <w:szCs w:val="28"/>
              </w:rPr>
              <w:t xml:space="preserve"> класс опасности</w:t>
            </w:r>
          </w:p>
          <w:p w:rsidR="00192E7D" w:rsidRDefault="00F91C3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  <w:r w:rsidR="00192E7D">
              <w:rPr>
                <w:rFonts w:ascii="Times New Roman" w:hAnsi="Times New Roman" w:cs="Times New Roman"/>
                <w:sz w:val="28"/>
                <w:szCs w:val="28"/>
              </w:rPr>
              <w:t>-максимально разовая</w:t>
            </w:r>
          </w:p>
          <w:p w:rsidR="00192E7D" w:rsidRPr="00192E7D" w:rsidRDefault="00192E7D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F91C3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среднесменная.</w:t>
            </w:r>
          </w:p>
        </w:tc>
      </w:tr>
      <w:tr w:rsidR="00192E7D" w:rsidTr="00192E7D">
        <w:tc>
          <w:tcPr>
            <w:tcW w:w="3936" w:type="dxa"/>
          </w:tcPr>
          <w:p w:rsidR="00192E7D" w:rsidRPr="00192E7D" w:rsidRDefault="00192E7D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Меры обеспечения содержания вредных веществ в допустимых концентрациях</w:t>
            </w:r>
          </w:p>
        </w:tc>
        <w:tc>
          <w:tcPr>
            <w:tcW w:w="5635" w:type="dxa"/>
          </w:tcPr>
          <w:p w:rsidR="00192E7D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Герметичность оборудования, емкостей для хранения продукции, тары. Вентиляция производственных и складских помещений, тары. </w:t>
            </w:r>
          </w:p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Периодически проводить контроль за содержанием  вредных веществ в воздухе рабочей зоны.</w:t>
            </w:r>
          </w:p>
        </w:tc>
      </w:tr>
    </w:tbl>
    <w:p w:rsidR="00192E7D" w:rsidRDefault="00192E7D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B3163" w:rsidRDefault="00AB3163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 Меры и средства защиты персонала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936"/>
        <w:gridCol w:w="5635"/>
      </w:tblGrid>
      <w:tr w:rsidR="00AB3163" w:rsidTr="00AB3163">
        <w:tc>
          <w:tcPr>
            <w:tcW w:w="3936" w:type="dxa"/>
          </w:tcPr>
          <w:p w:rsidR="00AB3163" w:rsidRP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3163"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бщие рекомендации</w:t>
            </w:r>
          </w:p>
        </w:tc>
        <w:tc>
          <w:tcPr>
            <w:tcW w:w="5635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Соблюдение правил личной гигиены.</w:t>
            </w:r>
          </w:p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Использование средств индивидуальной защиты. Предварительный и периодический медосмотры</w:t>
            </w:r>
          </w:p>
        </w:tc>
      </w:tr>
      <w:tr w:rsidR="00AB3163" w:rsidTr="00AB3163">
        <w:tc>
          <w:tcPr>
            <w:tcW w:w="3936" w:type="dxa"/>
          </w:tcPr>
          <w:p w:rsidR="00AB3163" w:rsidRP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Защита органов дыхания</w:t>
            </w:r>
          </w:p>
        </w:tc>
        <w:tc>
          <w:tcPr>
            <w:tcW w:w="5635" w:type="dxa"/>
          </w:tcPr>
          <w:p w:rsidR="00F91C33" w:rsidRPr="00F91C33" w:rsidRDefault="00F91C33" w:rsidP="00F91C3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При наличии в воздухе паров высоких концентраций – противогазы марки А.</w:t>
            </w:r>
          </w:p>
          <w:p w:rsidR="00F91C33" w:rsidRDefault="00F91C33" w:rsidP="00311A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3163" w:rsidTr="00AB3163">
        <w:tc>
          <w:tcPr>
            <w:tcW w:w="3936" w:type="dxa"/>
          </w:tcPr>
          <w:p w:rsidR="00AB3163" w:rsidRP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Защита глаз</w:t>
            </w:r>
          </w:p>
        </w:tc>
        <w:tc>
          <w:tcPr>
            <w:tcW w:w="5635" w:type="dxa"/>
          </w:tcPr>
          <w:p w:rsidR="00AB3163" w:rsidRDefault="00F91C33" w:rsidP="00311A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C33">
              <w:rPr>
                <w:rFonts w:ascii="Times New Roman" w:hAnsi="Times New Roman" w:cs="Times New Roman"/>
                <w:sz w:val="28"/>
                <w:szCs w:val="28"/>
              </w:rPr>
              <w:t xml:space="preserve">Защитные очки </w:t>
            </w:r>
          </w:p>
        </w:tc>
      </w:tr>
      <w:tr w:rsidR="00AB3163" w:rsidTr="00AB3163">
        <w:tc>
          <w:tcPr>
            <w:tcW w:w="3936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Защита рук</w:t>
            </w:r>
          </w:p>
        </w:tc>
        <w:tc>
          <w:tcPr>
            <w:tcW w:w="5635" w:type="dxa"/>
          </w:tcPr>
          <w:p w:rsidR="00AB3163" w:rsidRDefault="00F91C3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Перчатки маслобензостойкие НоНм, защитные дерматологические средства</w:t>
            </w:r>
          </w:p>
        </w:tc>
      </w:tr>
      <w:tr w:rsidR="00AB3163" w:rsidTr="00AB3163">
        <w:tc>
          <w:tcPr>
            <w:tcW w:w="3936" w:type="dxa"/>
          </w:tcPr>
          <w:p w:rsidR="00AB3163" w:rsidRDefault="00AB316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Защитная одежда</w:t>
            </w:r>
          </w:p>
        </w:tc>
        <w:tc>
          <w:tcPr>
            <w:tcW w:w="5635" w:type="dxa"/>
          </w:tcPr>
          <w:p w:rsidR="00AB3163" w:rsidRDefault="00F91C33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C33">
              <w:rPr>
                <w:rFonts w:ascii="Times New Roman" w:hAnsi="Times New Roman" w:cs="Times New Roman"/>
                <w:sz w:val="28"/>
                <w:szCs w:val="28"/>
              </w:rPr>
              <w:t>Одежда специальная Нм для защиты от нефтепродуктов и растворителей (костюм Нм тип Б или аналогичный</w:t>
            </w:r>
          </w:p>
        </w:tc>
      </w:tr>
    </w:tbl>
    <w:p w:rsidR="00AB3163" w:rsidRDefault="00AB3163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B3163" w:rsidRPr="00AB3163" w:rsidRDefault="00AB316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B3163">
        <w:rPr>
          <w:rFonts w:ascii="Times New Roman" w:hAnsi="Times New Roman" w:cs="Times New Roman"/>
          <w:b/>
          <w:sz w:val="28"/>
          <w:szCs w:val="28"/>
        </w:rPr>
        <w:t>Общие правила:</w:t>
      </w:r>
    </w:p>
    <w:p w:rsidR="00336097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BA6940">
        <w:rPr>
          <w:rFonts w:ascii="Times New Roman" w:hAnsi="Times New Roman" w:cs="Times New Roman"/>
          <w:sz w:val="28"/>
          <w:szCs w:val="28"/>
        </w:rPr>
        <w:t>Обеспечение соответствующей вентиляцией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A6940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Необходима защита глаз и рук очками и перчатками.</w:t>
      </w:r>
    </w:p>
    <w:p w:rsidR="00BA6940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Курение в рабочей зоне не допускается! Необходимо быстро избавиться от загрязнений одежды при переодевании.</w:t>
      </w:r>
    </w:p>
    <w:p w:rsidR="00311A8B" w:rsidRDefault="00311A8B" w:rsidP="00311A8B">
      <w:pPr>
        <w:jc w:val="both"/>
        <w:rPr>
          <w:rFonts w:ascii="Times New Roman" w:hAnsi="Times New Roman" w:cs="Times New Roman"/>
          <w:sz w:val="28"/>
          <w:szCs w:val="28"/>
        </w:rPr>
      </w:pPr>
      <w:r w:rsidRPr="00311A8B">
        <w:rPr>
          <w:rFonts w:ascii="Times New Roman" w:hAnsi="Times New Roman" w:cs="Times New Roman"/>
          <w:sz w:val="28"/>
          <w:szCs w:val="28"/>
        </w:rPr>
        <w:t>Испол</w:t>
      </w:r>
      <w:r>
        <w:rPr>
          <w:rFonts w:ascii="Times New Roman" w:hAnsi="Times New Roman" w:cs="Times New Roman"/>
          <w:sz w:val="28"/>
          <w:szCs w:val="28"/>
        </w:rPr>
        <w:t>ьзовать соответствующие методы</w:t>
      </w:r>
      <w:r w:rsidRPr="00311A8B">
        <w:rPr>
          <w:rFonts w:ascii="Times New Roman" w:hAnsi="Times New Roman" w:cs="Times New Roman"/>
          <w:sz w:val="28"/>
          <w:szCs w:val="28"/>
        </w:rPr>
        <w:t xml:space="preserve"> заземления.</w:t>
      </w:r>
    </w:p>
    <w:p w:rsidR="00BA6940" w:rsidRDefault="00BA694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использовании продукта не принимайте пищу, не пейте и не курите.</w:t>
      </w:r>
    </w:p>
    <w:p w:rsidR="009317ED" w:rsidRDefault="009317ED" w:rsidP="00FC389C">
      <w:pPr>
        <w:jc w:val="both"/>
        <w:rPr>
          <w:rFonts w:ascii="Times New Roman" w:hAnsi="Times New Roman" w:cs="Times New Roman"/>
          <w:b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9. Физико-химические свойства.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062"/>
        <w:gridCol w:w="3509"/>
      </w:tblGrid>
      <w:tr w:rsidR="00BA6940" w:rsidTr="009A7ACE">
        <w:tc>
          <w:tcPr>
            <w:tcW w:w="6062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Физическое состояние</w:t>
            </w:r>
          </w:p>
        </w:tc>
        <w:tc>
          <w:tcPr>
            <w:tcW w:w="3509" w:type="dxa"/>
          </w:tcPr>
          <w:p w:rsidR="00BA6940" w:rsidRDefault="00FD4C6A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Жидкость</w:t>
            </w:r>
          </w:p>
        </w:tc>
      </w:tr>
      <w:tr w:rsidR="00BA6940" w:rsidTr="009A7ACE">
        <w:tc>
          <w:tcPr>
            <w:tcW w:w="6062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Цвет</w:t>
            </w:r>
          </w:p>
        </w:tc>
        <w:tc>
          <w:tcPr>
            <w:tcW w:w="3509" w:type="dxa"/>
          </w:tcPr>
          <w:p w:rsidR="00BA6940" w:rsidRDefault="007A23AA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Светло-бело-жёлтый, мутный</w:t>
            </w:r>
          </w:p>
        </w:tc>
      </w:tr>
      <w:tr w:rsidR="00BA6940" w:rsidTr="009A7ACE">
        <w:tc>
          <w:tcPr>
            <w:tcW w:w="6062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Запах</w:t>
            </w:r>
          </w:p>
        </w:tc>
        <w:tc>
          <w:tcPr>
            <w:tcW w:w="3509" w:type="dxa"/>
          </w:tcPr>
          <w:p w:rsidR="00BA6940" w:rsidRDefault="00C91186" w:rsidP="007A23A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  <w:r w:rsidR="009A7ACE">
              <w:rPr>
                <w:rFonts w:ascii="Times New Roman" w:hAnsi="Times New Roman" w:cs="Times New Roman"/>
                <w:b/>
                <w:sz w:val="28"/>
                <w:szCs w:val="28"/>
              </w:rPr>
              <w:t>арактерный</w:t>
            </w:r>
          </w:p>
        </w:tc>
      </w:tr>
      <w:tr w:rsidR="00BA6940" w:rsidTr="009A7ACE">
        <w:tc>
          <w:tcPr>
            <w:tcW w:w="6062" w:type="dxa"/>
          </w:tcPr>
          <w:p w:rsidR="00BA6940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Растворимость</w:t>
            </w:r>
          </w:p>
        </w:tc>
        <w:tc>
          <w:tcPr>
            <w:tcW w:w="3509" w:type="dxa"/>
          </w:tcPr>
          <w:p w:rsidR="00BA6940" w:rsidRDefault="00F91C33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Не</w:t>
            </w:r>
            <w:r w:rsidR="00D21C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растворим </w:t>
            </w:r>
            <w:r w:rsidR="009A7ACE">
              <w:rPr>
                <w:rFonts w:ascii="Times New Roman" w:hAnsi="Times New Roman" w:cs="Times New Roman"/>
                <w:b/>
                <w:sz w:val="28"/>
                <w:szCs w:val="28"/>
              </w:rPr>
              <w:t>в воде</w:t>
            </w:r>
          </w:p>
        </w:tc>
      </w:tr>
      <w:tr w:rsidR="00BA6940" w:rsidTr="009A7ACE">
        <w:tc>
          <w:tcPr>
            <w:tcW w:w="6062" w:type="dxa"/>
          </w:tcPr>
          <w:p w:rsidR="00BA6940" w:rsidRPr="009A7ACE" w:rsidRDefault="009A7ACE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Относительная плотность при 20 </w:t>
            </w:r>
            <w:r w:rsidRPr="009A7ACE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C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кг/м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3509" w:type="dxa"/>
          </w:tcPr>
          <w:p w:rsidR="00BA6940" w:rsidRDefault="00DC41B7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812 - 818</w:t>
            </w:r>
          </w:p>
        </w:tc>
      </w:tr>
    </w:tbl>
    <w:p w:rsidR="009A7ACE" w:rsidRDefault="009A7ACE" w:rsidP="00FC389C">
      <w:pPr>
        <w:jc w:val="both"/>
        <w:rPr>
          <w:rFonts w:ascii="Times New Roman" w:hAnsi="Times New Roman" w:cs="Times New Roman"/>
          <w:b/>
          <w:sz w:val="28"/>
          <w:szCs w:val="28"/>
          <w:highlight w:val="darkGray"/>
        </w:rPr>
      </w:pP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10. Стабильность и реакционная способность.</w:t>
      </w:r>
    </w:p>
    <w:p w:rsidR="009A7ACE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При повышении давлении увеличивается опасность возгорания.</w:t>
      </w:r>
    </w:p>
    <w:p w:rsidR="00311A8B" w:rsidRDefault="00311A8B" w:rsidP="00311A8B">
      <w:pPr>
        <w:jc w:val="both"/>
        <w:rPr>
          <w:rFonts w:ascii="Times New Roman" w:hAnsi="Times New Roman" w:cs="Times New Roman"/>
          <w:sz w:val="28"/>
          <w:szCs w:val="28"/>
        </w:rPr>
      </w:pPr>
      <w:r w:rsidRPr="00311A8B">
        <w:rPr>
          <w:rFonts w:ascii="Times New Roman" w:hAnsi="Times New Roman" w:cs="Times New Roman"/>
          <w:sz w:val="28"/>
          <w:szCs w:val="28"/>
        </w:rPr>
        <w:t>Продукт</w:t>
      </w:r>
      <w:r>
        <w:rPr>
          <w:rFonts w:ascii="Times New Roman" w:hAnsi="Times New Roman" w:cs="Times New Roman"/>
          <w:sz w:val="28"/>
          <w:szCs w:val="28"/>
        </w:rPr>
        <w:t xml:space="preserve"> может накапливать статический </w:t>
      </w:r>
      <w:r w:rsidRPr="00311A8B">
        <w:rPr>
          <w:rFonts w:ascii="Times New Roman" w:hAnsi="Times New Roman" w:cs="Times New Roman"/>
          <w:sz w:val="28"/>
          <w:szCs w:val="28"/>
        </w:rPr>
        <w:t>заряд, который приводит к огнеопасному электрическому разряду.</w:t>
      </w:r>
    </w:p>
    <w:p w:rsidR="00117AD0" w:rsidRPr="00AA6022" w:rsidRDefault="00117AD0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A6022">
        <w:rPr>
          <w:rFonts w:ascii="Times New Roman" w:hAnsi="Times New Roman" w:cs="Times New Roman"/>
          <w:b/>
          <w:sz w:val="28"/>
          <w:szCs w:val="28"/>
        </w:rPr>
        <w:t>Опасные факторы:</w:t>
      </w:r>
    </w:p>
    <w:p w:rsid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Повышение температуры, откры</w:t>
      </w:r>
      <w:r w:rsidR="00AA6022">
        <w:rPr>
          <w:rFonts w:ascii="Times New Roman" w:hAnsi="Times New Roman" w:cs="Times New Roman"/>
          <w:sz w:val="28"/>
          <w:szCs w:val="28"/>
        </w:rPr>
        <w:t>тое пламя, источники возгорания.</w:t>
      </w:r>
    </w:p>
    <w:p w:rsid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Стабильность сохраняется при нормальных температурных условиях и соблюд</w:t>
      </w:r>
      <w:r w:rsidR="00311A8B">
        <w:rPr>
          <w:rFonts w:ascii="Times New Roman" w:hAnsi="Times New Roman" w:cs="Times New Roman"/>
          <w:sz w:val="28"/>
          <w:szCs w:val="28"/>
        </w:rPr>
        <w:t>ении рекомендаций по применению, заземлению.</w:t>
      </w:r>
    </w:p>
    <w:p w:rsidR="00F91C33" w:rsidRPr="00117AD0" w:rsidRDefault="00F91C33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F91C33">
        <w:rPr>
          <w:rFonts w:ascii="Times New Roman" w:hAnsi="Times New Roman" w:cs="Times New Roman"/>
          <w:sz w:val="28"/>
          <w:szCs w:val="28"/>
        </w:rPr>
        <w:t>Окисление компонентов продукции может происходить только в условиях ЧС при длительном воздействии высоких температур. При этом могут выделяться продукты окисления и деструкции. Поэтому следует избегать открытого пламени, раскаленных предметов, искр пламени, разгерметизации, вмятин и повреждений упаковки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11. Информация о токсичности.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Испарения могут вызвать головную боль, быть причиной утомления, головокружений и приступов тошноты.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Повторяющееся воздействие может стать причиной сухости кожи или образования трещин.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Попадание брызг в глаза может вызвать раздражение и причинить боль.</w:t>
      </w:r>
    </w:p>
    <w:p w:rsidR="00117AD0" w:rsidRPr="00117AD0" w:rsidRDefault="00117AD0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117AD0">
        <w:rPr>
          <w:rFonts w:ascii="Times New Roman" w:hAnsi="Times New Roman" w:cs="Times New Roman"/>
          <w:sz w:val="28"/>
          <w:szCs w:val="28"/>
        </w:rPr>
        <w:t>Для данного продукта нет доказательств существования канцерогенных свойств.</w:t>
      </w:r>
    </w:p>
    <w:p w:rsidR="00BE46A3" w:rsidRDefault="00BE46A3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 xml:space="preserve">12. Информация о воздействии на </w:t>
      </w:r>
      <w:r w:rsidR="00357748"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окружающую среду.</w:t>
      </w:r>
    </w:p>
    <w:p w:rsidR="00F91C33" w:rsidRPr="00F91C33" w:rsidRDefault="00311A8B" w:rsidP="00F91C3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F91C33">
        <w:rPr>
          <w:rFonts w:ascii="Times New Roman" w:hAnsi="Times New Roman" w:cs="Times New Roman"/>
          <w:sz w:val="28"/>
          <w:szCs w:val="28"/>
        </w:rPr>
        <w:t xml:space="preserve">ыделяющиеся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F91C33" w:rsidRPr="00F91C33">
        <w:rPr>
          <w:rFonts w:ascii="Times New Roman" w:hAnsi="Times New Roman" w:cs="Times New Roman"/>
          <w:sz w:val="28"/>
          <w:szCs w:val="28"/>
        </w:rPr>
        <w:t xml:space="preserve">ары </w:t>
      </w:r>
      <w:r>
        <w:rPr>
          <w:rFonts w:ascii="Times New Roman" w:hAnsi="Times New Roman" w:cs="Times New Roman"/>
          <w:sz w:val="28"/>
          <w:szCs w:val="28"/>
        </w:rPr>
        <w:t>уайт-спирита</w:t>
      </w:r>
      <w:r w:rsidR="00F91C33" w:rsidRPr="00F91C33">
        <w:rPr>
          <w:rFonts w:ascii="Times New Roman" w:hAnsi="Times New Roman" w:cs="Times New Roman"/>
          <w:sz w:val="28"/>
          <w:szCs w:val="28"/>
        </w:rPr>
        <w:t>, способны загрязнять воздушное пространство, придавать неприятный запах</w:t>
      </w:r>
      <w:r w:rsidR="0033268C">
        <w:rPr>
          <w:rFonts w:ascii="Times New Roman" w:hAnsi="Times New Roman" w:cs="Times New Roman"/>
          <w:sz w:val="28"/>
          <w:szCs w:val="28"/>
        </w:rPr>
        <w:t>.</w:t>
      </w:r>
    </w:p>
    <w:p w:rsidR="0033268C" w:rsidRPr="00A44F02" w:rsidRDefault="0033268C" w:rsidP="0033268C">
      <w:pPr>
        <w:jc w:val="both"/>
        <w:rPr>
          <w:rFonts w:ascii="Times New Roman" w:hAnsi="Times New Roman" w:cs="Times New Roman"/>
          <w:sz w:val="28"/>
          <w:szCs w:val="28"/>
        </w:rPr>
      </w:pPr>
      <w:r w:rsidRPr="0033268C">
        <w:rPr>
          <w:rFonts w:ascii="Times New Roman" w:hAnsi="Times New Roman" w:cs="Times New Roman"/>
          <w:sz w:val="28"/>
          <w:szCs w:val="28"/>
        </w:rPr>
        <w:lastRenderedPageBreak/>
        <w:t>При попадании в воду – образование масляных пленок на ее поверхности, изменение органолептических свойств воды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33268C">
        <w:rPr>
          <w:rFonts w:ascii="Times New Roman" w:hAnsi="Times New Roman" w:cs="Times New Roman"/>
          <w:sz w:val="28"/>
          <w:szCs w:val="28"/>
        </w:rPr>
        <w:t xml:space="preserve"> </w:t>
      </w:r>
      <w:r w:rsidRPr="00A44F02">
        <w:rPr>
          <w:rFonts w:ascii="Times New Roman" w:hAnsi="Times New Roman" w:cs="Times New Roman"/>
          <w:sz w:val="28"/>
          <w:szCs w:val="28"/>
        </w:rPr>
        <w:t>Существует опасность заражения воды.</w:t>
      </w:r>
    </w:p>
    <w:p w:rsidR="0033268C" w:rsidRPr="0033268C" w:rsidRDefault="0033268C" w:rsidP="0033268C">
      <w:pPr>
        <w:jc w:val="both"/>
        <w:rPr>
          <w:rFonts w:ascii="Times New Roman" w:hAnsi="Times New Roman" w:cs="Times New Roman"/>
          <w:sz w:val="28"/>
          <w:szCs w:val="28"/>
        </w:rPr>
      </w:pPr>
      <w:r w:rsidRPr="0033268C">
        <w:rPr>
          <w:rFonts w:ascii="Times New Roman" w:hAnsi="Times New Roman" w:cs="Times New Roman"/>
          <w:i/>
          <w:sz w:val="28"/>
          <w:szCs w:val="28"/>
        </w:rPr>
        <w:t xml:space="preserve">Гигиенические нормативы по </w:t>
      </w:r>
      <w:r w:rsidR="00311A8B">
        <w:rPr>
          <w:rFonts w:ascii="Times New Roman" w:hAnsi="Times New Roman" w:cs="Times New Roman"/>
          <w:i/>
          <w:sz w:val="28"/>
          <w:szCs w:val="28"/>
        </w:rPr>
        <w:t>уайт-спириту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33268C">
        <w:rPr>
          <w:rFonts w:ascii="Times New Roman" w:hAnsi="Times New Roman" w:cs="Times New Roman"/>
          <w:sz w:val="28"/>
          <w:szCs w:val="28"/>
        </w:rPr>
        <w:t>ОБУВатм. в н.р.=1,0мг/м3</w:t>
      </w:r>
    </w:p>
    <w:p w:rsidR="0033268C" w:rsidRPr="0033268C" w:rsidRDefault="0033268C" w:rsidP="0033268C">
      <w:pPr>
        <w:jc w:val="both"/>
        <w:rPr>
          <w:rFonts w:ascii="Times New Roman" w:hAnsi="Times New Roman" w:cs="Times New Roman"/>
          <w:sz w:val="28"/>
          <w:szCs w:val="28"/>
        </w:rPr>
      </w:pPr>
      <w:r w:rsidRPr="0033268C">
        <w:rPr>
          <w:rFonts w:ascii="Times New Roman" w:hAnsi="Times New Roman" w:cs="Times New Roman"/>
          <w:sz w:val="28"/>
          <w:szCs w:val="28"/>
        </w:rPr>
        <w:t xml:space="preserve"> ПДКвода=0,1мг/л, орг. запах, класс опасности</w:t>
      </w:r>
      <w:r w:rsidR="007A23AA">
        <w:rPr>
          <w:rFonts w:ascii="Times New Roman" w:hAnsi="Times New Roman" w:cs="Times New Roman"/>
          <w:sz w:val="28"/>
          <w:szCs w:val="28"/>
        </w:rPr>
        <w:t xml:space="preserve"> 4</w:t>
      </w:r>
    </w:p>
    <w:p w:rsidR="0033268C" w:rsidRPr="0033268C" w:rsidRDefault="0033268C" w:rsidP="0033268C">
      <w:pPr>
        <w:jc w:val="both"/>
        <w:rPr>
          <w:rFonts w:ascii="Times New Roman" w:hAnsi="Times New Roman" w:cs="Times New Roman"/>
          <w:sz w:val="28"/>
          <w:szCs w:val="28"/>
        </w:rPr>
      </w:pPr>
      <w:r w:rsidRPr="0033268C">
        <w:rPr>
          <w:rFonts w:ascii="Times New Roman" w:hAnsi="Times New Roman" w:cs="Times New Roman"/>
          <w:sz w:val="28"/>
          <w:szCs w:val="28"/>
        </w:rPr>
        <w:t xml:space="preserve"> ПДКпочва=0,1мг/м3, класс опасности 4</w:t>
      </w:r>
    </w:p>
    <w:p w:rsidR="0033268C" w:rsidRDefault="0033268C" w:rsidP="0033268C">
      <w:pPr>
        <w:jc w:val="both"/>
        <w:rPr>
          <w:rFonts w:ascii="Times New Roman" w:hAnsi="Times New Roman" w:cs="Times New Roman"/>
          <w:sz w:val="28"/>
          <w:szCs w:val="28"/>
        </w:rPr>
      </w:pPr>
      <w:r w:rsidRPr="0033268C">
        <w:rPr>
          <w:rFonts w:ascii="Times New Roman" w:hAnsi="Times New Roman" w:cs="Times New Roman"/>
          <w:sz w:val="28"/>
          <w:szCs w:val="28"/>
        </w:rPr>
        <w:t xml:space="preserve"> воздушно-миграц ПДКрыб.хоз.=0,05мл/л, класс опасности 4</w:t>
      </w: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13. Рекомендации по удалению отходов (остатков).</w:t>
      </w:r>
    </w:p>
    <w:p w:rsidR="0033268C" w:rsidRDefault="0033268C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См. п. 6</w:t>
      </w:r>
    </w:p>
    <w:p w:rsidR="00A44F02" w:rsidRDefault="00A44F0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A44F02">
        <w:rPr>
          <w:rFonts w:ascii="Times New Roman" w:hAnsi="Times New Roman" w:cs="Times New Roman"/>
          <w:sz w:val="28"/>
          <w:szCs w:val="28"/>
        </w:rPr>
        <w:t>Действовать согласно местному и государственному законодательству.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652"/>
        <w:gridCol w:w="5919"/>
      </w:tblGrid>
      <w:tr w:rsidR="0033268C" w:rsidTr="0033268C">
        <w:tc>
          <w:tcPr>
            <w:tcW w:w="3652" w:type="dxa"/>
          </w:tcPr>
          <w:p w:rsidR="0033268C" w:rsidRPr="0033268C" w:rsidRDefault="0033268C" w:rsidP="003326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Меры безопасности: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 обращении с отходами, образующимися при потреблении, хра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нении, транспортировании, ЧС и др. 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</w:p>
        </w:tc>
        <w:tc>
          <w:tcPr>
            <w:tcW w:w="5919" w:type="dxa"/>
          </w:tcPr>
          <w:p w:rsidR="00F56102" w:rsidRDefault="0033268C" w:rsidP="00F561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Все работы с отходами следует производ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ить в СИЗ и спецодежде </w:t>
            </w: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При переливании из тары в тару избегать разбрызгивания, разлива, термо- и сильных механических ударов, контакта с огнем</w:t>
            </w:r>
            <w:r w:rsidR="00F561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3268C" w:rsidRPr="0033268C" w:rsidRDefault="00F56102" w:rsidP="00F561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6102">
              <w:rPr>
                <w:rFonts w:ascii="Times New Roman" w:hAnsi="Times New Roman" w:cs="Times New Roman"/>
                <w:sz w:val="28"/>
                <w:szCs w:val="28"/>
              </w:rPr>
              <w:t>Испол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ьзовать соответствующие методы </w:t>
            </w:r>
            <w:r w:rsidRPr="00F56102">
              <w:rPr>
                <w:rFonts w:ascii="Times New Roman" w:hAnsi="Times New Roman" w:cs="Times New Roman"/>
                <w:sz w:val="28"/>
                <w:szCs w:val="28"/>
              </w:rPr>
              <w:t>заземления.</w:t>
            </w:r>
          </w:p>
        </w:tc>
      </w:tr>
      <w:tr w:rsidR="0033268C" w:rsidTr="0033268C">
        <w:tc>
          <w:tcPr>
            <w:tcW w:w="3652" w:type="dxa"/>
          </w:tcPr>
          <w:p w:rsidR="0033268C" w:rsidRPr="0033268C" w:rsidRDefault="008B61BF" w:rsidP="003326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3268C" w:rsidRPr="0033268C">
              <w:rPr>
                <w:rFonts w:ascii="Times New Roman" w:hAnsi="Times New Roman" w:cs="Times New Roman"/>
                <w:sz w:val="28"/>
                <w:szCs w:val="28"/>
              </w:rPr>
              <w:t xml:space="preserve">Сведения о местах и методах обезвреживания, утилизации или ликвидации отходов </w:t>
            </w:r>
          </w:p>
        </w:tc>
        <w:tc>
          <w:tcPr>
            <w:tcW w:w="5919" w:type="dxa"/>
          </w:tcPr>
          <w:p w:rsidR="0033268C" w:rsidRPr="0033268C" w:rsidRDefault="0033268C" w:rsidP="003326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268C">
              <w:rPr>
                <w:rFonts w:ascii="Times New Roman" w:hAnsi="Times New Roman" w:cs="Times New Roman"/>
                <w:sz w:val="28"/>
                <w:szCs w:val="28"/>
              </w:rPr>
              <w:t>Собрать в закрытые герметичные емкости, отправить для уничтожения в соответствии Санитарных правил  на полигоны токсичных промышленных отходов или места, согласованные с местными органами СЭС</w:t>
            </w:r>
            <w:r w:rsidR="00F5610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33268C" w:rsidRPr="00A44F02" w:rsidRDefault="0033268C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14. Информация при перевозках (транспортировании).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794"/>
        <w:gridCol w:w="5777"/>
      </w:tblGrid>
      <w:tr w:rsidR="006377B1" w:rsidTr="00907121">
        <w:tc>
          <w:tcPr>
            <w:tcW w:w="9571" w:type="dxa"/>
            <w:gridSpan w:val="2"/>
          </w:tcPr>
          <w:p w:rsidR="006377B1" w:rsidRDefault="006377B1" w:rsidP="006377B1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Требования безопасности при транспортировании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Транспортное наименование </w:t>
            </w:r>
          </w:p>
        </w:tc>
        <w:tc>
          <w:tcPr>
            <w:tcW w:w="5777" w:type="dxa"/>
          </w:tcPr>
          <w:p w:rsidR="006377B1" w:rsidRPr="007A23AA" w:rsidRDefault="007A23AA" w:rsidP="004A2D0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7A23A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АС-1</w:t>
            </w:r>
            <w:r w:rsidR="00BE32E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23</w:t>
            </w:r>
            <w:r w:rsidRPr="007A23A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Антигель депрессорная присадка для дизельного топлива,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7A23A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BE32E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 </w:t>
            </w:r>
            <w:r w:rsidRPr="007A23A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A44F0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Вид транспортных средств</w:t>
            </w:r>
          </w:p>
        </w:tc>
        <w:tc>
          <w:tcPr>
            <w:tcW w:w="5777" w:type="dxa"/>
          </w:tcPr>
          <w:p w:rsidR="006377B1" w:rsidRPr="006377B1" w:rsidRDefault="006377B1" w:rsidP="00A44F0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См. п.7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A44F02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Классификация опасного груза</w:t>
            </w:r>
          </w:p>
        </w:tc>
        <w:tc>
          <w:tcPr>
            <w:tcW w:w="5777" w:type="dxa"/>
          </w:tcPr>
          <w:p w:rsidR="006377B1" w:rsidRPr="006377B1" w:rsidRDefault="00D40C25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опасен</w:t>
            </w:r>
            <w:r w:rsidR="006377B1"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Транспортная маркировка (манипуляционные знаки и информационные надписи)</w:t>
            </w:r>
          </w:p>
        </w:tc>
        <w:tc>
          <w:tcPr>
            <w:tcW w:w="5777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Потребительская маркировка должна содержать следующие меры предосторожности и предупредительные надписи:</w:t>
            </w:r>
          </w:p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«Предохранять от воздействия прямых </w:t>
            </w:r>
            <w:r w:rsidRPr="006377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солнечных лучей и нагревания выше 50°С !»,</w:t>
            </w:r>
          </w:p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«Не разбирать и не давать детям»,</w:t>
            </w:r>
          </w:p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«Огнеопасно! Не распылять вблизи открытого огня и раскаленных предметов!»,</w:t>
            </w:r>
          </w:p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  манипуляционные знаки: «Ограниченные температуры», «Верх», «Беречь от солнечных лучей» 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Информация об опасности при автомобильных перевозках </w:t>
            </w:r>
          </w:p>
        </w:tc>
        <w:tc>
          <w:tcPr>
            <w:tcW w:w="5777" w:type="dxa"/>
          </w:tcPr>
          <w:p w:rsidR="006377B1" w:rsidRPr="006377B1" w:rsidRDefault="00D40C25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Низкая опасность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Аварийная карточка</w:t>
            </w:r>
          </w:p>
        </w:tc>
        <w:tc>
          <w:tcPr>
            <w:tcW w:w="5777" w:type="dxa"/>
          </w:tcPr>
          <w:p w:rsidR="006377B1" w:rsidRPr="006377B1" w:rsidRDefault="006377B1" w:rsidP="00D40C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 xml:space="preserve">При необходимости может использоваться аварийная карточка </w:t>
            </w:r>
            <w:r w:rsidR="00D40C25">
              <w:rPr>
                <w:rFonts w:ascii="Times New Roman" w:hAnsi="Times New Roman" w:cs="Times New Roman"/>
                <w:sz w:val="28"/>
                <w:szCs w:val="28"/>
              </w:rPr>
              <w:t>предприятия</w:t>
            </w:r>
          </w:p>
        </w:tc>
      </w:tr>
      <w:tr w:rsidR="006377B1" w:rsidTr="006377B1">
        <w:tc>
          <w:tcPr>
            <w:tcW w:w="3794" w:type="dxa"/>
          </w:tcPr>
          <w:p w:rsidR="006377B1" w:rsidRPr="006377B1" w:rsidRDefault="006377B1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Информация об опасности при перевозке по железной дороге в международном грузовом сообщении</w:t>
            </w:r>
          </w:p>
        </w:tc>
        <w:tc>
          <w:tcPr>
            <w:tcW w:w="5777" w:type="dxa"/>
          </w:tcPr>
          <w:p w:rsidR="006377B1" w:rsidRPr="006377B1" w:rsidRDefault="006377B1" w:rsidP="00D40C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7B1">
              <w:rPr>
                <w:rFonts w:ascii="Times New Roman" w:hAnsi="Times New Roman" w:cs="Times New Roman"/>
                <w:sz w:val="28"/>
                <w:szCs w:val="28"/>
              </w:rPr>
              <w:t>В соответствии с ГОСТ 19433, «Вещества, упакованные в потребительскую тару вместимостью до 1 дм3, массой нетто до 1 кг, предъявляются к перевозке как неопасные грузы» и перевозятся без применения системы информации об опасности</w:t>
            </w:r>
          </w:p>
        </w:tc>
      </w:tr>
      <w:tr w:rsidR="009A5C37" w:rsidTr="006377B1">
        <w:tc>
          <w:tcPr>
            <w:tcW w:w="3794" w:type="dxa"/>
          </w:tcPr>
          <w:p w:rsidR="009A5C37" w:rsidRPr="006377B1" w:rsidRDefault="009A5C37" w:rsidP="006377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Предупредительная маркировка (символы опасности и фразы риска)</w:t>
            </w:r>
          </w:p>
        </w:tc>
        <w:tc>
          <w:tcPr>
            <w:tcW w:w="5777" w:type="dxa"/>
          </w:tcPr>
          <w:p w:rsidR="009A5C37" w:rsidRPr="009A5C37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Может применяться следующая маркировка:</w:t>
            </w:r>
          </w:p>
          <w:p w:rsidR="009A5C37" w:rsidRPr="009A5C37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Символ опасности: Факторы риска:</w:t>
            </w:r>
          </w:p>
          <w:p w:rsidR="009A5C37" w:rsidRPr="009A5C37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R11 (легковоспламеняющийся)</w:t>
            </w:r>
          </w:p>
          <w:p w:rsidR="009A5C37" w:rsidRPr="009A5C37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R36/37/38 (оказывает раздражающее действие на органы зрения, систему дыхательных путей и кожу);</w:t>
            </w:r>
          </w:p>
          <w:p w:rsidR="009A5C37" w:rsidRPr="009A5C37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>Факторы безопасности:</w:t>
            </w:r>
          </w:p>
          <w:p w:rsidR="009A5C37" w:rsidRPr="009A5C37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S3 (Держать в прохладном месте)</w:t>
            </w:r>
          </w:p>
          <w:p w:rsidR="009A5C37" w:rsidRPr="009A5C37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S26 (В случае контакта с глазами промойте немедленно большим количеством воды и обязательно обратитесь за врачебной помощью)</w:t>
            </w:r>
          </w:p>
          <w:p w:rsidR="009A5C37" w:rsidRPr="009A5C37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S28 (После попадания на кожу немедленно промойте большим количеством … (средство для промывки должно быть указано производителем)</w:t>
            </w:r>
          </w:p>
          <w:p w:rsidR="009A5C37" w:rsidRPr="006377B1" w:rsidRDefault="009A5C37" w:rsidP="009A5C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C37">
              <w:rPr>
                <w:rFonts w:ascii="Times New Roman" w:hAnsi="Times New Roman" w:cs="Times New Roman"/>
                <w:sz w:val="28"/>
                <w:szCs w:val="28"/>
              </w:rPr>
              <w:t xml:space="preserve"> S36/37/39 (Надевайте соответствующую защитную одежду, перчатки и средства защиты глаз и лица) </w:t>
            </w:r>
          </w:p>
        </w:tc>
      </w:tr>
    </w:tbl>
    <w:p w:rsidR="00D40C25" w:rsidRDefault="00D40C25" w:rsidP="00A44F0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4F02" w:rsidRPr="00A44F02" w:rsidRDefault="00A44F02" w:rsidP="00A44F02">
      <w:pPr>
        <w:spacing w:line="360" w:lineRule="auto"/>
        <w:jc w:val="both"/>
        <w:rPr>
          <w:rFonts w:ascii="Times New Roman" w:hAnsi="Times New Roman" w:cs="Times New Roman"/>
          <w:spacing w:val="-19"/>
          <w:sz w:val="28"/>
          <w:szCs w:val="28"/>
        </w:rPr>
      </w:pPr>
      <w:r w:rsidRPr="00A44F02">
        <w:rPr>
          <w:rFonts w:ascii="Times New Roman" w:hAnsi="Times New Roman" w:cs="Times New Roman"/>
          <w:sz w:val="28"/>
          <w:szCs w:val="28"/>
        </w:rPr>
        <w:t>Продукцию транспортируют всеми видами транспорта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44F02">
        <w:rPr>
          <w:rFonts w:ascii="Times New Roman" w:hAnsi="Times New Roman" w:cs="Times New Roman"/>
          <w:spacing w:val="-1"/>
          <w:sz w:val="28"/>
          <w:szCs w:val="28"/>
        </w:rPr>
        <w:t xml:space="preserve">в крытых транспортных средствах в соответствии с правилами перевозки </w:t>
      </w:r>
      <w:r w:rsidRPr="00A44F02">
        <w:rPr>
          <w:rFonts w:ascii="Times New Roman" w:hAnsi="Times New Roman" w:cs="Times New Roman"/>
          <w:sz w:val="28"/>
          <w:szCs w:val="28"/>
        </w:rPr>
        <w:t>грузов, действующими на данном виде транспорта.</w:t>
      </w: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15. Информация о национальном и международном законодательстве.</w:t>
      </w:r>
    </w:p>
    <w:p w:rsidR="009C535C" w:rsidRPr="009C535C" w:rsidRDefault="009C535C" w:rsidP="009C535C">
      <w:pPr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9C535C">
        <w:rPr>
          <w:rFonts w:ascii="Times New Roman" w:hAnsi="Times New Roman" w:cs="Times New Roman"/>
          <w:b/>
          <w:bCs/>
          <w:i/>
          <w:sz w:val="28"/>
          <w:szCs w:val="28"/>
        </w:rPr>
        <w:lastRenderedPageBreak/>
        <w:t>ТУ</w:t>
      </w:r>
      <w:r w:rsidR="00BE32EC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</w:t>
      </w:r>
      <w:r w:rsidRPr="009C535C">
        <w:rPr>
          <w:rFonts w:ascii="Times New Roman" w:hAnsi="Times New Roman" w:cs="Times New Roman"/>
          <w:b/>
          <w:bCs/>
          <w:i/>
          <w:sz w:val="28"/>
          <w:szCs w:val="28"/>
        </w:rPr>
        <w:t>0257-002-13313172-2011</w:t>
      </w:r>
    </w:p>
    <w:p w:rsidR="009C535C" w:rsidRDefault="009C535C" w:rsidP="009C535C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«Автохимия»</w:t>
      </w:r>
    </w:p>
    <w:p w:rsidR="009C535C" w:rsidRPr="009C535C" w:rsidRDefault="009C535C" w:rsidP="009C535C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9C535C">
        <w:rPr>
          <w:rFonts w:ascii="Times New Roman" w:hAnsi="Times New Roman" w:cs="Times New Roman"/>
          <w:b/>
          <w:i/>
          <w:sz w:val="28"/>
          <w:szCs w:val="28"/>
        </w:rPr>
        <w:t>Не подлежит государственной регистрации</w:t>
      </w:r>
    </w:p>
    <w:p w:rsidR="009C535C" w:rsidRPr="009C535C" w:rsidRDefault="009C535C" w:rsidP="009C535C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9C535C">
        <w:rPr>
          <w:rFonts w:ascii="Times New Roman" w:hAnsi="Times New Roman" w:cs="Times New Roman"/>
          <w:b/>
          <w:i/>
          <w:sz w:val="28"/>
          <w:szCs w:val="28"/>
        </w:rPr>
        <w:t>Не подлежит обязательной сертификации</w:t>
      </w:r>
    </w:p>
    <w:p w:rsidR="00F56102" w:rsidRPr="009C535C" w:rsidRDefault="009C535C" w:rsidP="009C535C">
      <w:pPr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9C535C">
        <w:rPr>
          <w:rFonts w:ascii="Times New Roman" w:hAnsi="Times New Roman" w:cs="Times New Roman"/>
          <w:b/>
          <w:bCs/>
          <w:i/>
          <w:sz w:val="28"/>
          <w:szCs w:val="28"/>
        </w:rPr>
        <w:t>Отказное письмо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794"/>
        <w:gridCol w:w="5777"/>
      </w:tblGrid>
      <w:tr w:rsidR="009A5C37" w:rsidTr="008B61BF">
        <w:tc>
          <w:tcPr>
            <w:tcW w:w="3794" w:type="dxa"/>
            <w:shd w:val="clear" w:color="auto" w:fill="FFFFFF" w:themeFill="background1"/>
          </w:tcPr>
          <w:p w:rsidR="009A5C37" w:rsidRPr="00A811AE" w:rsidRDefault="009A5C37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Законы РФ </w:t>
            </w:r>
            <w:r w:rsidR="00A811AE">
              <w:rPr>
                <w:rFonts w:ascii="Times New Roman" w:hAnsi="Times New Roman" w:cs="Times New Roman"/>
                <w:sz w:val="28"/>
                <w:szCs w:val="28"/>
              </w:rPr>
              <w:t>и Таможенного союза</w:t>
            </w:r>
          </w:p>
        </w:tc>
        <w:tc>
          <w:tcPr>
            <w:tcW w:w="5777" w:type="dxa"/>
            <w:shd w:val="clear" w:color="auto" w:fill="FFFFFF" w:themeFill="background1"/>
          </w:tcPr>
          <w:p w:rsidR="009A5C37" w:rsidRDefault="00A811AE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Соглашение таможенного союза по санитарным мерам</w:t>
            </w:r>
          </w:p>
        </w:tc>
      </w:tr>
      <w:tr w:rsidR="009A5C37" w:rsidTr="008B61BF">
        <w:tc>
          <w:tcPr>
            <w:tcW w:w="3794" w:type="dxa"/>
            <w:shd w:val="clear" w:color="auto" w:fill="FFFFFF" w:themeFill="background1"/>
          </w:tcPr>
          <w:p w:rsidR="009A5C37" w:rsidRDefault="009A5C37" w:rsidP="00FC38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Нормативно-правовые акты</w:t>
            </w:r>
          </w:p>
        </w:tc>
        <w:tc>
          <w:tcPr>
            <w:tcW w:w="5777" w:type="dxa"/>
            <w:shd w:val="clear" w:color="auto" w:fill="FFFFFF" w:themeFill="background1"/>
          </w:tcPr>
          <w:p w:rsidR="00A811AE" w:rsidRP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Единый перечень товаров, подлежащих санитарно-эпидемиологическому надзору (контролю) на таможенной границе и таможенной территории таможенного союза (в ред. решения КТС от 14.10.2010 № 432, вступил в действие с 22 ноября 2010 года);</w:t>
            </w:r>
          </w:p>
          <w:p w:rsid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11AE" w:rsidRP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Единые формы документов, подтверждающих безопасность продукции (товаров)(в ред. решений КТС от 14.10.2010 № 432, вступили в действие с 22 ноября 2010 года);</w:t>
            </w:r>
          </w:p>
          <w:p w:rsid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5C37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Единые санитарно-эпидемиологические и гигиенические требования к товарам, подлежащим санитарно-эпидемиологическому надзору (контролю).</w:t>
            </w:r>
          </w:p>
          <w:p w:rsidR="008B61BF" w:rsidRDefault="008B61BF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11AE" w:rsidRDefault="00A811AE" w:rsidP="00A811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1AE">
              <w:rPr>
                <w:rFonts w:ascii="Times New Roman" w:hAnsi="Times New Roman" w:cs="Times New Roman"/>
                <w:sz w:val="28"/>
                <w:szCs w:val="28"/>
              </w:rPr>
              <w:t>"Информация о продукции, подлежащей обязательному подтверждению соответствия (в форме принятия декларации о соответствии), с указанием нормативных документов, устанавливающих обязательные требования для продукции, находящейся в ведении Росстандарта (Система сертификации ГОСТ Р)" с последними изменениями от 10.08.2012 г.</w:t>
            </w:r>
          </w:p>
        </w:tc>
      </w:tr>
    </w:tbl>
    <w:p w:rsidR="009A5C37" w:rsidRPr="00A44F02" w:rsidRDefault="009A5C37" w:rsidP="00FC389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57748" w:rsidRDefault="00357748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57748">
        <w:rPr>
          <w:rFonts w:ascii="Times New Roman" w:hAnsi="Times New Roman" w:cs="Times New Roman"/>
          <w:b/>
          <w:sz w:val="28"/>
          <w:szCs w:val="28"/>
          <w:highlight w:val="darkGray"/>
        </w:rPr>
        <w:t>16. Дополнительная информация.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79"/>
        <w:gridCol w:w="7992"/>
      </w:tblGrid>
      <w:tr w:rsidR="009A5C37" w:rsidTr="009A5C37">
        <w:tc>
          <w:tcPr>
            <w:tcW w:w="2943" w:type="dxa"/>
          </w:tcPr>
          <w:p w:rsidR="008B61BF" w:rsidRDefault="009A5C37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Область примене</w:t>
            </w:r>
            <w:r w:rsidR="009C535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ния</w:t>
            </w:r>
          </w:p>
          <w:p w:rsidR="009A5C37" w:rsidRPr="008B61BF" w:rsidRDefault="009A5C37" w:rsidP="008B61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28" w:type="dxa"/>
          </w:tcPr>
          <w:p w:rsidR="009A5C37" w:rsidRPr="00301CD1" w:rsidRDefault="009C535C" w:rsidP="009A5C37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C535C">
              <w:rPr>
                <w:rFonts w:ascii="Times New Roman" w:hAnsi="Times New Roman"/>
                <w:sz w:val="28"/>
                <w:szCs w:val="28"/>
              </w:rPr>
              <w:t>Предназначен</w:t>
            </w:r>
            <w:r w:rsidRPr="009C535C"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 </w:t>
            </w:r>
            <w:r w:rsidRPr="009C535C">
              <w:rPr>
                <w:rFonts w:ascii="Times New Roman" w:hAnsi="Times New Roman"/>
                <w:sz w:val="28"/>
                <w:szCs w:val="28"/>
              </w:rPr>
              <w:t xml:space="preserve">для улучшения показателей текучести дизельного топлива при эксплуатации автомобиля в зимнее время. Предотвращает загустевание дизельного топлива из-за образования и роста кристаллов парафина при низких </w:t>
            </w:r>
            <w:r w:rsidRPr="009C535C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температурах. Значительно снижает температуру гелеобразования (замерзания) и предельную температуру фильтруемости дизтоплива. Облегчает пуск двигателя. Снижает расход топлива.  Продлевает срок службы форсунок и ТНВД. Удаляет конденсат воды из топливного бака. Изготовлен с использованием пакета присадок компании </w:t>
            </w:r>
            <w:r w:rsidRPr="009C535C">
              <w:rPr>
                <w:rFonts w:ascii="Times New Roman" w:hAnsi="Times New Roman"/>
                <w:sz w:val="28"/>
                <w:szCs w:val="28"/>
                <w:lang w:val="en-US"/>
              </w:rPr>
              <w:t>BASF</w:t>
            </w:r>
            <w:r w:rsidRPr="009C535C"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® </w:t>
            </w:r>
            <w:r w:rsidRPr="009C535C">
              <w:rPr>
                <w:rFonts w:ascii="Times New Roman" w:hAnsi="Times New Roman"/>
                <w:sz w:val="28"/>
                <w:szCs w:val="28"/>
              </w:rPr>
              <w:t>(Германия)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9A5C37" w:rsidTr="009A5C37">
        <w:tc>
          <w:tcPr>
            <w:tcW w:w="2943" w:type="dxa"/>
          </w:tcPr>
          <w:p w:rsidR="009A5C37" w:rsidRDefault="009A5C37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Ограничения к примене</w:t>
            </w:r>
            <w:r w:rsidR="009C535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нию</w:t>
            </w:r>
          </w:p>
        </w:tc>
        <w:tc>
          <w:tcPr>
            <w:tcW w:w="6628" w:type="dxa"/>
          </w:tcPr>
          <w:p w:rsidR="00F56102" w:rsidRPr="00F56102" w:rsidRDefault="00F374D8" w:rsidP="005D123D">
            <w:pPr>
              <w:pStyle w:val="af"/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rPr>
                <w:b w:val="0"/>
                <w:bCs w:val="0"/>
                <w:sz w:val="28"/>
                <w:szCs w:val="28"/>
              </w:rPr>
            </w:pPr>
            <w:r w:rsidRPr="00F374D8">
              <w:rPr>
                <w:bCs w:val="0"/>
                <w:sz w:val="28"/>
                <w:szCs w:val="28"/>
              </w:rPr>
              <w:t>Внимание!</w:t>
            </w:r>
            <w:r w:rsidRPr="00F374D8">
              <w:rPr>
                <w:b w:val="0"/>
                <w:bCs w:val="0"/>
                <w:sz w:val="28"/>
                <w:szCs w:val="28"/>
              </w:rPr>
              <w:t xml:space="preserve"> Избегать попадания в глаза. При  попадании  –  тщательно промыть глаза чистой водой и обратиться к врачу. При попадании на кожу – смыть водой с мылом. Не глотать, при попадании вовнутрь не пытайтесь вызвать рвоту. Выпить воды и немедленно обратиться к врачу. Не вдыхать испарения. Огнеопасно! Не курить во время использования. Хранить и использовать вдали от источников тепла, искр и открытого огня. Беречь от детей!</w:t>
            </w:r>
          </w:p>
        </w:tc>
      </w:tr>
      <w:tr w:rsidR="00E1086F" w:rsidTr="009A5C37">
        <w:tc>
          <w:tcPr>
            <w:tcW w:w="2943" w:type="dxa"/>
          </w:tcPr>
          <w:p w:rsidR="00E1086F" w:rsidRDefault="00E1086F" w:rsidP="00FC389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Способ примене</w:t>
            </w:r>
            <w:r w:rsidR="009C535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ния</w:t>
            </w:r>
          </w:p>
        </w:tc>
        <w:tc>
          <w:tcPr>
            <w:tcW w:w="6628" w:type="dxa"/>
          </w:tcPr>
          <w:p w:rsidR="00BE6DEC" w:rsidRPr="00BE6DEC" w:rsidRDefault="00BE6DEC" w:rsidP="00930C37">
            <w:pPr>
              <w:pStyle w:val="ae"/>
              <w:shd w:val="clear" w:color="auto" w:fill="BFBFBF" w:themeFill="background1" w:themeFillShade="BF"/>
              <w:jc w:val="both"/>
              <w:rPr>
                <w:rFonts w:ascii="Times New Roman" w:hAnsi="Times New Roman"/>
                <w:b/>
                <w:sz w:val="32"/>
                <w:szCs w:val="32"/>
              </w:rPr>
            </w:pPr>
            <w:r w:rsidRPr="00BE6DEC">
              <w:rPr>
                <w:rFonts w:ascii="Times New Roman" w:hAnsi="Times New Roman"/>
                <w:b/>
                <w:sz w:val="32"/>
                <w:szCs w:val="32"/>
              </w:rPr>
              <w:t>Оптимальная пропорция - 1:</w:t>
            </w:r>
            <w:r w:rsidR="00DE7E4D">
              <w:rPr>
                <w:rFonts w:ascii="Times New Roman" w:hAnsi="Times New Roman"/>
                <w:b/>
                <w:sz w:val="32"/>
                <w:szCs w:val="32"/>
              </w:rPr>
              <w:t>5</w:t>
            </w:r>
            <w:r w:rsidRPr="00BE6DEC">
              <w:rPr>
                <w:rFonts w:ascii="Times New Roman" w:hAnsi="Times New Roman"/>
                <w:b/>
                <w:sz w:val="32"/>
                <w:szCs w:val="32"/>
              </w:rPr>
              <w:t>00</w:t>
            </w:r>
          </w:p>
          <w:p w:rsidR="009C535C" w:rsidRPr="009C535C" w:rsidRDefault="009C535C" w:rsidP="009C535C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C535C">
              <w:rPr>
                <w:rFonts w:ascii="Times New Roman" w:hAnsi="Times New Roman"/>
                <w:sz w:val="28"/>
                <w:szCs w:val="28"/>
              </w:rPr>
              <w:t xml:space="preserve">Содержимое флакона залить в бак перед заправкой, согласно рекомендациям, приведённым в таблице. Использовать только при температуре, превышающей точку помутнения топлива (температура летнего топлива должна быть не ниже +2 </w:t>
            </w:r>
            <w:r w:rsidRPr="009C535C">
              <w:rPr>
                <w:rFonts w:ascii="Times New Roman" w:hAnsi="Times New Roman"/>
                <w:sz w:val="28"/>
                <w:szCs w:val="28"/>
                <w:vertAlign w:val="superscript"/>
              </w:rPr>
              <w:t>0</w:t>
            </w:r>
            <w:r w:rsidRPr="009C535C">
              <w:rPr>
                <w:rFonts w:ascii="Times New Roman" w:hAnsi="Times New Roman"/>
                <w:sz w:val="28"/>
                <w:szCs w:val="28"/>
              </w:rPr>
              <w:t xml:space="preserve">С, температура зимнего топлива должна быть не ниже -15 </w:t>
            </w:r>
            <w:r w:rsidRPr="009C535C">
              <w:rPr>
                <w:rFonts w:ascii="Times New Roman" w:hAnsi="Times New Roman"/>
                <w:sz w:val="28"/>
                <w:szCs w:val="28"/>
                <w:vertAlign w:val="superscript"/>
              </w:rPr>
              <w:t>0</w:t>
            </w:r>
            <w:r w:rsidRPr="009C535C">
              <w:rPr>
                <w:rFonts w:ascii="Times New Roman" w:hAnsi="Times New Roman"/>
                <w:sz w:val="28"/>
                <w:szCs w:val="28"/>
              </w:rPr>
              <w:t xml:space="preserve">С).  Внимание! Свойство депрессорной присадки таково, что концентрат замерзает при более высокой температуре, чем раствор с дизельным топливом. При замерзании - отогреть присадку любыми возможными способами, соблюдая правила пожарной безопасности.   </w:t>
            </w:r>
          </w:p>
          <w:tbl>
            <w:tblPr>
              <w:tblStyle w:val="a5"/>
              <w:tblW w:w="9464" w:type="dxa"/>
              <w:tblLook w:val="04A0" w:firstRow="1" w:lastRow="0" w:firstColumn="1" w:lastColumn="0" w:noHBand="0" w:noVBand="1"/>
            </w:tblPr>
            <w:tblGrid>
              <w:gridCol w:w="2045"/>
              <w:gridCol w:w="898"/>
              <w:gridCol w:w="851"/>
              <w:gridCol w:w="850"/>
              <w:gridCol w:w="851"/>
              <w:gridCol w:w="3969"/>
            </w:tblGrid>
            <w:tr w:rsidR="009C535C" w:rsidRPr="009C535C" w:rsidTr="00C0313C">
              <w:tc>
                <w:tcPr>
                  <w:tcW w:w="2045" w:type="dxa"/>
                  <w:vMerge w:val="restart"/>
                </w:tcPr>
                <w:p w:rsidR="009C535C" w:rsidRPr="009C535C" w:rsidRDefault="009C535C" w:rsidP="00C0313C">
                  <w:pPr>
                    <w:pStyle w:val="ae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C535C">
                    <w:rPr>
                      <w:rFonts w:ascii="Times New Roman" w:hAnsi="Times New Roman"/>
                      <w:sz w:val="28"/>
                      <w:szCs w:val="28"/>
                    </w:rPr>
                    <w:t>Расход 1 канистры на объем дизтоплива</w:t>
                  </w:r>
                </w:p>
              </w:tc>
              <w:tc>
                <w:tcPr>
                  <w:tcW w:w="1749" w:type="dxa"/>
                  <w:gridSpan w:val="2"/>
                </w:tcPr>
                <w:p w:rsidR="009C535C" w:rsidRPr="009C535C" w:rsidRDefault="009C535C" w:rsidP="00C0313C">
                  <w:pPr>
                    <w:pStyle w:val="ae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C535C">
                    <w:rPr>
                      <w:rFonts w:ascii="Times New Roman" w:hAnsi="Times New Roman"/>
                      <w:sz w:val="28"/>
                      <w:szCs w:val="28"/>
                    </w:rPr>
                    <w:t>Летнее топливо</w:t>
                  </w:r>
                </w:p>
              </w:tc>
              <w:tc>
                <w:tcPr>
                  <w:tcW w:w="1701" w:type="dxa"/>
                  <w:gridSpan w:val="2"/>
                  <w:tcBorders>
                    <w:right w:val="single" w:sz="4" w:space="0" w:color="auto"/>
                  </w:tcBorders>
                </w:tcPr>
                <w:p w:rsidR="009C535C" w:rsidRPr="009C535C" w:rsidRDefault="009C535C" w:rsidP="00C0313C">
                  <w:pPr>
                    <w:pStyle w:val="ae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C535C">
                    <w:rPr>
                      <w:rFonts w:ascii="Times New Roman" w:hAnsi="Times New Roman"/>
                      <w:sz w:val="28"/>
                      <w:szCs w:val="28"/>
                    </w:rPr>
                    <w:t>Зимнее топливо</w:t>
                  </w:r>
                </w:p>
              </w:tc>
              <w:tc>
                <w:tcPr>
                  <w:tcW w:w="3969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9C535C" w:rsidRPr="009C535C" w:rsidRDefault="009C535C" w:rsidP="00C0313C">
                  <w:pPr>
                    <w:pStyle w:val="ae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C535C">
                    <w:rPr>
                      <w:rFonts w:ascii="Times New Roman" w:hAnsi="Times New Roman"/>
                      <w:sz w:val="28"/>
                      <w:szCs w:val="28"/>
                    </w:rPr>
                    <w:t>Т</w:t>
                  </w:r>
                  <w:r w:rsidRPr="009C535C">
                    <w:rPr>
                      <w:rFonts w:ascii="Times New Roman" w:hAnsi="Times New Roman"/>
                      <w:sz w:val="28"/>
                      <w:szCs w:val="28"/>
                      <w:vertAlign w:val="subscript"/>
                    </w:rPr>
                    <w:t>з</w:t>
                  </w:r>
                  <w:r w:rsidRPr="009C535C">
                    <w:rPr>
                      <w:rFonts w:ascii="Times New Roman" w:hAnsi="Times New Roman"/>
                      <w:sz w:val="28"/>
                      <w:szCs w:val="28"/>
                    </w:rPr>
                    <w:t xml:space="preserve"> – Температура застывания, при которой дизельное топливо теряет текучесть</w:t>
                  </w:r>
                </w:p>
                <w:p w:rsidR="009C535C" w:rsidRPr="009C535C" w:rsidRDefault="009C535C" w:rsidP="00C0313C">
                  <w:pPr>
                    <w:pStyle w:val="ae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C535C">
                    <w:rPr>
                      <w:rFonts w:ascii="Times New Roman" w:hAnsi="Times New Roman"/>
                      <w:sz w:val="28"/>
                      <w:szCs w:val="28"/>
                    </w:rPr>
                    <w:t>Т</w:t>
                  </w:r>
                  <w:r w:rsidRPr="009C535C">
                    <w:rPr>
                      <w:rFonts w:ascii="Times New Roman" w:hAnsi="Times New Roman"/>
                      <w:sz w:val="28"/>
                      <w:szCs w:val="28"/>
                      <w:vertAlign w:val="subscript"/>
                    </w:rPr>
                    <w:t xml:space="preserve">ф </w:t>
                  </w:r>
                  <w:r w:rsidRPr="009C535C">
                    <w:rPr>
                      <w:rFonts w:ascii="Times New Roman" w:hAnsi="Times New Roman"/>
                      <w:sz w:val="28"/>
                      <w:szCs w:val="28"/>
                    </w:rPr>
                    <w:t>– предельная температура фильтру-емости, при которой происходит забивание топливного фильтра парафинами.</w:t>
                  </w:r>
                </w:p>
              </w:tc>
            </w:tr>
            <w:tr w:rsidR="009C535C" w:rsidRPr="009C535C" w:rsidTr="00C0313C">
              <w:tc>
                <w:tcPr>
                  <w:tcW w:w="2045" w:type="dxa"/>
                  <w:vMerge/>
                </w:tcPr>
                <w:p w:rsidR="009C535C" w:rsidRPr="009C535C" w:rsidRDefault="009C535C" w:rsidP="00C0313C">
                  <w:pPr>
                    <w:pStyle w:val="ae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898" w:type="dxa"/>
                </w:tcPr>
                <w:p w:rsidR="009C535C" w:rsidRPr="009C535C" w:rsidRDefault="009C535C" w:rsidP="00C0313C">
                  <w:pPr>
                    <w:pStyle w:val="ae"/>
                    <w:jc w:val="center"/>
                    <w:rPr>
                      <w:rFonts w:ascii="Times New Roman" w:hAnsi="Times New Roman"/>
                      <w:sz w:val="28"/>
                      <w:szCs w:val="28"/>
                      <w:vertAlign w:val="subscript"/>
                    </w:rPr>
                  </w:pPr>
                  <w:r w:rsidRPr="009C535C">
                    <w:rPr>
                      <w:rFonts w:ascii="Times New Roman" w:hAnsi="Times New Roman"/>
                      <w:sz w:val="28"/>
                      <w:szCs w:val="28"/>
                    </w:rPr>
                    <w:t>Т</w:t>
                  </w:r>
                  <w:r w:rsidRPr="009C535C">
                    <w:rPr>
                      <w:rFonts w:ascii="Times New Roman" w:hAnsi="Times New Roman"/>
                      <w:sz w:val="28"/>
                      <w:szCs w:val="28"/>
                      <w:vertAlign w:val="subscript"/>
                    </w:rPr>
                    <w:t>з</w:t>
                  </w:r>
                </w:p>
              </w:tc>
              <w:tc>
                <w:tcPr>
                  <w:tcW w:w="851" w:type="dxa"/>
                </w:tcPr>
                <w:p w:rsidR="009C535C" w:rsidRPr="009C535C" w:rsidRDefault="009C535C" w:rsidP="00C0313C">
                  <w:pPr>
                    <w:pStyle w:val="ae"/>
                    <w:jc w:val="center"/>
                    <w:rPr>
                      <w:rFonts w:ascii="Times New Roman" w:hAnsi="Times New Roman"/>
                      <w:sz w:val="28"/>
                      <w:szCs w:val="28"/>
                      <w:vertAlign w:val="subscript"/>
                    </w:rPr>
                  </w:pPr>
                  <w:r w:rsidRPr="009C535C">
                    <w:rPr>
                      <w:rFonts w:ascii="Times New Roman" w:hAnsi="Times New Roman"/>
                      <w:sz w:val="28"/>
                      <w:szCs w:val="28"/>
                    </w:rPr>
                    <w:t>Т</w:t>
                  </w:r>
                  <w:r w:rsidRPr="009C535C">
                    <w:rPr>
                      <w:rFonts w:ascii="Times New Roman" w:hAnsi="Times New Roman"/>
                      <w:sz w:val="28"/>
                      <w:szCs w:val="28"/>
                      <w:vertAlign w:val="subscript"/>
                    </w:rPr>
                    <w:t>ф</w:t>
                  </w:r>
                </w:p>
              </w:tc>
              <w:tc>
                <w:tcPr>
                  <w:tcW w:w="850" w:type="dxa"/>
                </w:tcPr>
                <w:p w:rsidR="009C535C" w:rsidRPr="009C535C" w:rsidRDefault="009C535C" w:rsidP="00C0313C">
                  <w:pPr>
                    <w:pStyle w:val="ae"/>
                    <w:jc w:val="center"/>
                    <w:rPr>
                      <w:rFonts w:ascii="Times New Roman" w:hAnsi="Times New Roman"/>
                      <w:sz w:val="28"/>
                      <w:szCs w:val="28"/>
                      <w:vertAlign w:val="subscript"/>
                    </w:rPr>
                  </w:pPr>
                  <w:r w:rsidRPr="009C535C">
                    <w:rPr>
                      <w:rFonts w:ascii="Times New Roman" w:hAnsi="Times New Roman"/>
                      <w:sz w:val="28"/>
                      <w:szCs w:val="28"/>
                    </w:rPr>
                    <w:t>Т</w:t>
                  </w:r>
                  <w:r w:rsidRPr="009C535C">
                    <w:rPr>
                      <w:rFonts w:ascii="Times New Roman" w:hAnsi="Times New Roman"/>
                      <w:sz w:val="28"/>
                      <w:szCs w:val="28"/>
                      <w:vertAlign w:val="subscript"/>
                    </w:rPr>
                    <w:t>з</w:t>
                  </w:r>
                </w:p>
              </w:tc>
              <w:tc>
                <w:tcPr>
                  <w:tcW w:w="851" w:type="dxa"/>
                  <w:tcBorders>
                    <w:right w:val="single" w:sz="4" w:space="0" w:color="auto"/>
                  </w:tcBorders>
                </w:tcPr>
                <w:p w:rsidR="009C535C" w:rsidRPr="009C535C" w:rsidRDefault="009C535C" w:rsidP="00C0313C">
                  <w:pPr>
                    <w:pStyle w:val="ae"/>
                    <w:jc w:val="center"/>
                    <w:rPr>
                      <w:rFonts w:ascii="Times New Roman" w:hAnsi="Times New Roman"/>
                      <w:sz w:val="28"/>
                      <w:szCs w:val="28"/>
                      <w:vertAlign w:val="subscript"/>
                    </w:rPr>
                  </w:pPr>
                  <w:r w:rsidRPr="009C535C">
                    <w:rPr>
                      <w:rFonts w:ascii="Times New Roman" w:hAnsi="Times New Roman"/>
                      <w:sz w:val="28"/>
                      <w:szCs w:val="28"/>
                    </w:rPr>
                    <w:t>Т</w:t>
                  </w:r>
                  <w:r w:rsidRPr="009C535C">
                    <w:rPr>
                      <w:rFonts w:ascii="Times New Roman" w:hAnsi="Times New Roman"/>
                      <w:sz w:val="28"/>
                      <w:szCs w:val="28"/>
                      <w:vertAlign w:val="subscript"/>
                    </w:rPr>
                    <w:t>ф</w:t>
                  </w:r>
                </w:p>
              </w:tc>
              <w:tc>
                <w:tcPr>
                  <w:tcW w:w="3969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9C535C" w:rsidRPr="009C535C" w:rsidRDefault="009C535C" w:rsidP="00C0313C">
                  <w:pPr>
                    <w:pStyle w:val="ae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9C535C" w:rsidRPr="009C535C" w:rsidTr="00C0313C">
              <w:tc>
                <w:tcPr>
                  <w:tcW w:w="2045" w:type="dxa"/>
                </w:tcPr>
                <w:p w:rsidR="009C535C" w:rsidRPr="009C535C" w:rsidRDefault="0067118F" w:rsidP="00C0313C">
                  <w:pPr>
                    <w:pStyle w:val="ae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500</w:t>
                  </w:r>
                  <w:r w:rsidR="009C535C" w:rsidRPr="009C535C">
                    <w:rPr>
                      <w:rFonts w:ascii="Times New Roman" w:hAnsi="Times New Roman"/>
                      <w:sz w:val="28"/>
                      <w:szCs w:val="28"/>
                    </w:rPr>
                    <w:t xml:space="preserve"> л</w:t>
                  </w:r>
                </w:p>
              </w:tc>
              <w:tc>
                <w:tcPr>
                  <w:tcW w:w="898" w:type="dxa"/>
                </w:tcPr>
                <w:p w:rsidR="009C535C" w:rsidRPr="009C535C" w:rsidRDefault="009C535C" w:rsidP="00C0313C">
                  <w:pPr>
                    <w:pStyle w:val="ae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C535C">
                    <w:rPr>
                      <w:rFonts w:ascii="Times New Roman" w:hAnsi="Times New Roman"/>
                      <w:sz w:val="28"/>
                      <w:szCs w:val="28"/>
                    </w:rPr>
                    <w:t xml:space="preserve">-31 </w:t>
                  </w:r>
                  <w:r w:rsidRPr="009C535C">
                    <w:rPr>
                      <w:rFonts w:ascii="Times New Roman" w:hAnsi="Times New Roman"/>
                      <w:sz w:val="28"/>
                      <w:szCs w:val="28"/>
                      <w:vertAlign w:val="superscript"/>
                    </w:rPr>
                    <w:t>0</w:t>
                  </w:r>
                  <w:r w:rsidRPr="009C535C">
                    <w:rPr>
                      <w:rFonts w:ascii="Times New Roman" w:hAnsi="Times New Roman"/>
                      <w:sz w:val="28"/>
                      <w:szCs w:val="28"/>
                    </w:rPr>
                    <w:t>С</w:t>
                  </w:r>
                </w:p>
              </w:tc>
              <w:tc>
                <w:tcPr>
                  <w:tcW w:w="851" w:type="dxa"/>
                </w:tcPr>
                <w:p w:rsidR="009C535C" w:rsidRPr="009C535C" w:rsidRDefault="009C535C" w:rsidP="00C0313C">
                  <w:pPr>
                    <w:pStyle w:val="ae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C535C">
                    <w:rPr>
                      <w:rFonts w:ascii="Times New Roman" w:hAnsi="Times New Roman"/>
                      <w:sz w:val="28"/>
                      <w:szCs w:val="28"/>
                    </w:rPr>
                    <w:t xml:space="preserve">-20 </w:t>
                  </w:r>
                  <w:r w:rsidRPr="009C535C">
                    <w:rPr>
                      <w:rFonts w:ascii="Times New Roman" w:hAnsi="Times New Roman"/>
                      <w:sz w:val="28"/>
                      <w:szCs w:val="28"/>
                      <w:vertAlign w:val="superscript"/>
                    </w:rPr>
                    <w:t>0</w:t>
                  </w:r>
                  <w:r w:rsidRPr="009C535C">
                    <w:rPr>
                      <w:rFonts w:ascii="Times New Roman" w:hAnsi="Times New Roman"/>
                      <w:sz w:val="28"/>
                      <w:szCs w:val="28"/>
                    </w:rPr>
                    <w:t>С</w:t>
                  </w:r>
                </w:p>
              </w:tc>
              <w:tc>
                <w:tcPr>
                  <w:tcW w:w="850" w:type="dxa"/>
                </w:tcPr>
                <w:p w:rsidR="009C535C" w:rsidRPr="009C535C" w:rsidRDefault="009C535C" w:rsidP="00C0313C">
                  <w:pPr>
                    <w:pStyle w:val="ae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C535C">
                    <w:rPr>
                      <w:rFonts w:ascii="Times New Roman" w:hAnsi="Times New Roman"/>
                      <w:sz w:val="28"/>
                      <w:szCs w:val="28"/>
                    </w:rPr>
                    <w:t xml:space="preserve">-57 </w:t>
                  </w:r>
                  <w:r w:rsidRPr="009C535C">
                    <w:rPr>
                      <w:rFonts w:ascii="Times New Roman" w:hAnsi="Times New Roman"/>
                      <w:sz w:val="28"/>
                      <w:szCs w:val="28"/>
                      <w:vertAlign w:val="superscript"/>
                    </w:rPr>
                    <w:t>0</w:t>
                  </w:r>
                  <w:r w:rsidRPr="009C535C">
                    <w:rPr>
                      <w:rFonts w:ascii="Times New Roman" w:hAnsi="Times New Roman"/>
                      <w:sz w:val="28"/>
                      <w:szCs w:val="28"/>
                    </w:rPr>
                    <w:t>С</w:t>
                  </w:r>
                </w:p>
              </w:tc>
              <w:tc>
                <w:tcPr>
                  <w:tcW w:w="851" w:type="dxa"/>
                  <w:tcBorders>
                    <w:right w:val="single" w:sz="4" w:space="0" w:color="auto"/>
                  </w:tcBorders>
                </w:tcPr>
                <w:p w:rsidR="009C535C" w:rsidRPr="009C535C" w:rsidRDefault="009C535C" w:rsidP="00C0313C">
                  <w:pPr>
                    <w:pStyle w:val="ae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C535C">
                    <w:rPr>
                      <w:rFonts w:ascii="Times New Roman" w:hAnsi="Times New Roman"/>
                      <w:sz w:val="28"/>
                      <w:szCs w:val="28"/>
                    </w:rPr>
                    <w:t xml:space="preserve">-40 </w:t>
                  </w:r>
                  <w:r w:rsidRPr="009C535C">
                    <w:rPr>
                      <w:rFonts w:ascii="Times New Roman" w:hAnsi="Times New Roman"/>
                      <w:sz w:val="28"/>
                      <w:szCs w:val="28"/>
                      <w:vertAlign w:val="superscript"/>
                    </w:rPr>
                    <w:t>0</w:t>
                  </w:r>
                  <w:r w:rsidRPr="009C535C">
                    <w:rPr>
                      <w:rFonts w:ascii="Times New Roman" w:hAnsi="Times New Roman"/>
                      <w:sz w:val="28"/>
                      <w:szCs w:val="28"/>
                    </w:rPr>
                    <w:t>С</w:t>
                  </w:r>
                </w:p>
              </w:tc>
              <w:tc>
                <w:tcPr>
                  <w:tcW w:w="3969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9C535C" w:rsidRPr="009C535C" w:rsidRDefault="009C535C" w:rsidP="00C0313C">
                  <w:pPr>
                    <w:pStyle w:val="ae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9C535C" w:rsidRPr="009C535C" w:rsidTr="00C0313C">
              <w:tc>
                <w:tcPr>
                  <w:tcW w:w="2045" w:type="dxa"/>
                </w:tcPr>
                <w:p w:rsidR="009C535C" w:rsidRPr="009C535C" w:rsidRDefault="0067118F" w:rsidP="00C0313C">
                  <w:pPr>
                    <w:pStyle w:val="ae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1000</w:t>
                  </w:r>
                  <w:r w:rsidR="009C535C" w:rsidRPr="009C535C">
                    <w:rPr>
                      <w:rFonts w:ascii="Times New Roman" w:hAnsi="Times New Roman"/>
                      <w:sz w:val="28"/>
                      <w:szCs w:val="28"/>
                    </w:rPr>
                    <w:t xml:space="preserve"> л</w:t>
                  </w:r>
                </w:p>
              </w:tc>
              <w:tc>
                <w:tcPr>
                  <w:tcW w:w="898" w:type="dxa"/>
                </w:tcPr>
                <w:p w:rsidR="009C535C" w:rsidRPr="009C535C" w:rsidRDefault="009C535C" w:rsidP="00C0313C">
                  <w:pPr>
                    <w:pStyle w:val="ae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C535C">
                    <w:rPr>
                      <w:rFonts w:ascii="Times New Roman" w:hAnsi="Times New Roman"/>
                      <w:sz w:val="28"/>
                      <w:szCs w:val="28"/>
                    </w:rPr>
                    <w:t xml:space="preserve">-22 </w:t>
                  </w:r>
                  <w:r w:rsidRPr="009C535C">
                    <w:rPr>
                      <w:rFonts w:ascii="Times New Roman" w:hAnsi="Times New Roman"/>
                      <w:sz w:val="28"/>
                      <w:szCs w:val="28"/>
                      <w:vertAlign w:val="superscript"/>
                    </w:rPr>
                    <w:t>0</w:t>
                  </w:r>
                  <w:r w:rsidRPr="009C535C">
                    <w:rPr>
                      <w:rFonts w:ascii="Times New Roman" w:hAnsi="Times New Roman"/>
                      <w:sz w:val="28"/>
                      <w:szCs w:val="28"/>
                    </w:rPr>
                    <w:t>С</w:t>
                  </w:r>
                </w:p>
              </w:tc>
              <w:tc>
                <w:tcPr>
                  <w:tcW w:w="851" w:type="dxa"/>
                </w:tcPr>
                <w:p w:rsidR="009C535C" w:rsidRPr="009C535C" w:rsidRDefault="009C535C" w:rsidP="00C0313C">
                  <w:pPr>
                    <w:pStyle w:val="ae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C535C">
                    <w:rPr>
                      <w:rFonts w:ascii="Times New Roman" w:hAnsi="Times New Roman"/>
                      <w:sz w:val="28"/>
                      <w:szCs w:val="28"/>
                    </w:rPr>
                    <w:t xml:space="preserve">-13 </w:t>
                  </w:r>
                  <w:r w:rsidRPr="009C535C">
                    <w:rPr>
                      <w:rFonts w:ascii="Times New Roman" w:hAnsi="Times New Roman"/>
                      <w:sz w:val="28"/>
                      <w:szCs w:val="28"/>
                      <w:vertAlign w:val="superscript"/>
                    </w:rPr>
                    <w:t>0</w:t>
                  </w:r>
                  <w:r w:rsidRPr="009C535C">
                    <w:rPr>
                      <w:rFonts w:ascii="Times New Roman" w:hAnsi="Times New Roman"/>
                      <w:sz w:val="28"/>
                      <w:szCs w:val="28"/>
                    </w:rPr>
                    <w:t>С</w:t>
                  </w:r>
                </w:p>
              </w:tc>
              <w:tc>
                <w:tcPr>
                  <w:tcW w:w="850" w:type="dxa"/>
                </w:tcPr>
                <w:p w:rsidR="009C535C" w:rsidRPr="009C535C" w:rsidRDefault="009C535C" w:rsidP="00C0313C">
                  <w:pPr>
                    <w:pStyle w:val="ae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C535C">
                    <w:rPr>
                      <w:rFonts w:ascii="Times New Roman" w:hAnsi="Times New Roman"/>
                      <w:sz w:val="28"/>
                      <w:szCs w:val="28"/>
                    </w:rPr>
                    <w:t xml:space="preserve">-50 </w:t>
                  </w:r>
                  <w:r w:rsidRPr="009C535C">
                    <w:rPr>
                      <w:rFonts w:ascii="Times New Roman" w:hAnsi="Times New Roman"/>
                      <w:sz w:val="28"/>
                      <w:szCs w:val="28"/>
                      <w:vertAlign w:val="superscript"/>
                    </w:rPr>
                    <w:t>0</w:t>
                  </w:r>
                  <w:r w:rsidRPr="009C535C">
                    <w:rPr>
                      <w:rFonts w:ascii="Times New Roman" w:hAnsi="Times New Roman"/>
                      <w:sz w:val="28"/>
                      <w:szCs w:val="28"/>
                    </w:rPr>
                    <w:t>С</w:t>
                  </w:r>
                </w:p>
              </w:tc>
              <w:tc>
                <w:tcPr>
                  <w:tcW w:w="851" w:type="dxa"/>
                  <w:tcBorders>
                    <w:right w:val="single" w:sz="4" w:space="0" w:color="auto"/>
                  </w:tcBorders>
                </w:tcPr>
                <w:p w:rsidR="009C535C" w:rsidRPr="009C535C" w:rsidRDefault="009C535C" w:rsidP="00C0313C">
                  <w:pPr>
                    <w:pStyle w:val="ae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9C535C">
                    <w:rPr>
                      <w:rFonts w:ascii="Times New Roman" w:hAnsi="Times New Roman"/>
                      <w:sz w:val="28"/>
                      <w:szCs w:val="28"/>
                    </w:rPr>
                    <w:t xml:space="preserve">-36 </w:t>
                  </w:r>
                  <w:r w:rsidRPr="009C535C">
                    <w:rPr>
                      <w:rFonts w:ascii="Times New Roman" w:hAnsi="Times New Roman"/>
                      <w:sz w:val="28"/>
                      <w:szCs w:val="28"/>
                      <w:vertAlign w:val="superscript"/>
                    </w:rPr>
                    <w:t>0</w:t>
                  </w:r>
                  <w:r w:rsidRPr="009C535C">
                    <w:rPr>
                      <w:rFonts w:ascii="Times New Roman" w:hAnsi="Times New Roman"/>
                      <w:sz w:val="28"/>
                      <w:szCs w:val="28"/>
                    </w:rPr>
                    <w:t>С</w:t>
                  </w:r>
                </w:p>
              </w:tc>
              <w:tc>
                <w:tcPr>
                  <w:tcW w:w="3969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9C535C" w:rsidRPr="009C535C" w:rsidRDefault="009C535C" w:rsidP="00C0313C">
                  <w:pPr>
                    <w:pStyle w:val="ae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</w:tbl>
          <w:p w:rsidR="009C535C" w:rsidRPr="009C535C" w:rsidRDefault="009C535C" w:rsidP="009C535C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C535C">
              <w:rPr>
                <w:rFonts w:ascii="Times New Roman" w:hAnsi="Times New Roman"/>
                <w:sz w:val="28"/>
                <w:szCs w:val="28"/>
              </w:rPr>
              <w:t>В таблице приведены средние значения. Эффективность присадки напрямую зависит от фракционного состава дизтоплива. Увеличение концентрации антигеля приводит к снижению температуры застывания и предельной температуры фильтруемости дизтоплива.</w:t>
            </w:r>
          </w:p>
          <w:p w:rsidR="00E1086F" w:rsidRPr="00E17261" w:rsidRDefault="00E1086F" w:rsidP="00E17261">
            <w:pPr>
              <w:pStyle w:val="ae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9A5C37" w:rsidRDefault="009A5C37" w:rsidP="00FC389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46A3" w:rsidRPr="005D123D" w:rsidRDefault="00A44F02" w:rsidP="00FC389C">
      <w:pPr>
        <w:jc w:val="both"/>
        <w:rPr>
          <w:rFonts w:ascii="Times New Roman" w:hAnsi="Times New Roman" w:cs="Times New Roman"/>
          <w:sz w:val="28"/>
          <w:szCs w:val="28"/>
        </w:rPr>
      </w:pPr>
      <w:r w:rsidRPr="005E747C">
        <w:rPr>
          <w:rFonts w:ascii="Times New Roman" w:hAnsi="Times New Roman" w:cs="Times New Roman"/>
          <w:sz w:val="28"/>
          <w:szCs w:val="28"/>
        </w:rPr>
        <w:t>Инструкция по применению данного продукта расположена на оборотной стороне этикетки.</w:t>
      </w:r>
    </w:p>
    <w:sectPr w:rsidR="00BE46A3" w:rsidRPr="005D123D" w:rsidSect="005D123D">
      <w:footerReference w:type="default" r:id="rId15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1502" w:rsidRDefault="007C1502" w:rsidP="00D82147">
      <w:pPr>
        <w:spacing w:after="0" w:line="240" w:lineRule="auto"/>
      </w:pPr>
      <w:r>
        <w:separator/>
      </w:r>
    </w:p>
  </w:endnote>
  <w:endnote w:type="continuationSeparator" w:id="0">
    <w:p w:rsidR="007C1502" w:rsidRDefault="007C1502" w:rsidP="00D82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3622361"/>
      <w:docPartObj>
        <w:docPartGallery w:val="Page Numbers (Bottom of Page)"/>
        <w:docPartUnique/>
      </w:docPartObj>
    </w:sdtPr>
    <w:sdtEndPr/>
    <w:sdtContent>
      <w:p w:rsidR="007A23AA" w:rsidRDefault="002314D8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6076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A23AA" w:rsidRDefault="007A23A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1502" w:rsidRDefault="007C1502" w:rsidP="00D82147">
      <w:pPr>
        <w:spacing w:after="0" w:line="240" w:lineRule="auto"/>
      </w:pPr>
      <w:r>
        <w:separator/>
      </w:r>
    </w:p>
  </w:footnote>
  <w:footnote w:type="continuationSeparator" w:id="0">
    <w:p w:rsidR="007C1502" w:rsidRDefault="007C1502" w:rsidP="00D821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5410BC"/>
    <w:multiLevelType w:val="hybridMultilevel"/>
    <w:tmpl w:val="519E7EEC"/>
    <w:lvl w:ilvl="0" w:tplc="3C76F122">
      <w:start w:val="15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2DE"/>
    <w:rsid w:val="0002512A"/>
    <w:rsid w:val="000607FD"/>
    <w:rsid w:val="00071FDE"/>
    <w:rsid w:val="00094356"/>
    <w:rsid w:val="00096BDC"/>
    <w:rsid w:val="000C4764"/>
    <w:rsid w:val="00101B57"/>
    <w:rsid w:val="0010207A"/>
    <w:rsid w:val="00117AD0"/>
    <w:rsid w:val="00133BC1"/>
    <w:rsid w:val="001464B9"/>
    <w:rsid w:val="001552E1"/>
    <w:rsid w:val="0018190A"/>
    <w:rsid w:val="00192E7D"/>
    <w:rsid w:val="00192E94"/>
    <w:rsid w:val="001B718A"/>
    <w:rsid w:val="001D7FCC"/>
    <w:rsid w:val="002314D8"/>
    <w:rsid w:val="00237130"/>
    <w:rsid w:val="00243A36"/>
    <w:rsid w:val="00277BCB"/>
    <w:rsid w:val="002F63AA"/>
    <w:rsid w:val="00301CD1"/>
    <w:rsid w:val="00311A8B"/>
    <w:rsid w:val="003149AE"/>
    <w:rsid w:val="0033268C"/>
    <w:rsid w:val="00336097"/>
    <w:rsid w:val="00351472"/>
    <w:rsid w:val="00357748"/>
    <w:rsid w:val="00374556"/>
    <w:rsid w:val="003779F5"/>
    <w:rsid w:val="003972DE"/>
    <w:rsid w:val="003E15A1"/>
    <w:rsid w:val="003E6A7E"/>
    <w:rsid w:val="0040232E"/>
    <w:rsid w:val="00405178"/>
    <w:rsid w:val="004332CE"/>
    <w:rsid w:val="00445081"/>
    <w:rsid w:val="0044742F"/>
    <w:rsid w:val="00465487"/>
    <w:rsid w:val="004854CB"/>
    <w:rsid w:val="004A2D06"/>
    <w:rsid w:val="004A33F8"/>
    <w:rsid w:val="004B38A6"/>
    <w:rsid w:val="004C6F6F"/>
    <w:rsid w:val="004D732E"/>
    <w:rsid w:val="00501521"/>
    <w:rsid w:val="00501C7B"/>
    <w:rsid w:val="00521982"/>
    <w:rsid w:val="00531538"/>
    <w:rsid w:val="00546BD0"/>
    <w:rsid w:val="00556427"/>
    <w:rsid w:val="00571162"/>
    <w:rsid w:val="00575A91"/>
    <w:rsid w:val="005D123D"/>
    <w:rsid w:val="005D21E5"/>
    <w:rsid w:val="005E4039"/>
    <w:rsid w:val="005E747C"/>
    <w:rsid w:val="0060061D"/>
    <w:rsid w:val="00600DFA"/>
    <w:rsid w:val="006377B1"/>
    <w:rsid w:val="0066003F"/>
    <w:rsid w:val="006601C9"/>
    <w:rsid w:val="0067118F"/>
    <w:rsid w:val="006812F7"/>
    <w:rsid w:val="00682EF2"/>
    <w:rsid w:val="006C145C"/>
    <w:rsid w:val="006D1E41"/>
    <w:rsid w:val="006E5777"/>
    <w:rsid w:val="006F18B2"/>
    <w:rsid w:val="006F7D32"/>
    <w:rsid w:val="007109AC"/>
    <w:rsid w:val="007348C4"/>
    <w:rsid w:val="00734B96"/>
    <w:rsid w:val="0076664B"/>
    <w:rsid w:val="00780112"/>
    <w:rsid w:val="007A23AA"/>
    <w:rsid w:val="007C1502"/>
    <w:rsid w:val="007C23E2"/>
    <w:rsid w:val="007E0901"/>
    <w:rsid w:val="007F34E5"/>
    <w:rsid w:val="00823949"/>
    <w:rsid w:val="00855DFB"/>
    <w:rsid w:val="008A5F2F"/>
    <w:rsid w:val="008B61BF"/>
    <w:rsid w:val="008D508A"/>
    <w:rsid w:val="008F07E4"/>
    <w:rsid w:val="009064A2"/>
    <w:rsid w:val="00907121"/>
    <w:rsid w:val="00930C37"/>
    <w:rsid w:val="009317ED"/>
    <w:rsid w:val="009426AC"/>
    <w:rsid w:val="00952013"/>
    <w:rsid w:val="009520F3"/>
    <w:rsid w:val="009657B4"/>
    <w:rsid w:val="00980D01"/>
    <w:rsid w:val="00982573"/>
    <w:rsid w:val="00997019"/>
    <w:rsid w:val="009A0924"/>
    <w:rsid w:val="009A5C37"/>
    <w:rsid w:val="009A7ACE"/>
    <w:rsid w:val="009B6CCA"/>
    <w:rsid w:val="009B709E"/>
    <w:rsid w:val="009C535C"/>
    <w:rsid w:val="009D17C5"/>
    <w:rsid w:val="00A20025"/>
    <w:rsid w:val="00A23B85"/>
    <w:rsid w:val="00A250D7"/>
    <w:rsid w:val="00A44F02"/>
    <w:rsid w:val="00A51024"/>
    <w:rsid w:val="00A61DE1"/>
    <w:rsid w:val="00A70BE6"/>
    <w:rsid w:val="00A77BDD"/>
    <w:rsid w:val="00A811AE"/>
    <w:rsid w:val="00A83F41"/>
    <w:rsid w:val="00AA6022"/>
    <w:rsid w:val="00AB3163"/>
    <w:rsid w:val="00AE7508"/>
    <w:rsid w:val="00B33832"/>
    <w:rsid w:val="00B416BF"/>
    <w:rsid w:val="00B4506B"/>
    <w:rsid w:val="00B54114"/>
    <w:rsid w:val="00B71F13"/>
    <w:rsid w:val="00B74B96"/>
    <w:rsid w:val="00B86934"/>
    <w:rsid w:val="00BA6940"/>
    <w:rsid w:val="00BD465A"/>
    <w:rsid w:val="00BE038C"/>
    <w:rsid w:val="00BE32EC"/>
    <w:rsid w:val="00BE46A3"/>
    <w:rsid w:val="00BE6DEC"/>
    <w:rsid w:val="00C12607"/>
    <w:rsid w:val="00C27C32"/>
    <w:rsid w:val="00C3197C"/>
    <w:rsid w:val="00C7303A"/>
    <w:rsid w:val="00C91186"/>
    <w:rsid w:val="00CB5E52"/>
    <w:rsid w:val="00CD4361"/>
    <w:rsid w:val="00CE589D"/>
    <w:rsid w:val="00CF4606"/>
    <w:rsid w:val="00D13811"/>
    <w:rsid w:val="00D21C67"/>
    <w:rsid w:val="00D40C25"/>
    <w:rsid w:val="00D433C4"/>
    <w:rsid w:val="00D45D8C"/>
    <w:rsid w:val="00D82147"/>
    <w:rsid w:val="00D87A7F"/>
    <w:rsid w:val="00DA5F45"/>
    <w:rsid w:val="00DB2745"/>
    <w:rsid w:val="00DC41B7"/>
    <w:rsid w:val="00DE2DE4"/>
    <w:rsid w:val="00DE7E4D"/>
    <w:rsid w:val="00E0638E"/>
    <w:rsid w:val="00E1086F"/>
    <w:rsid w:val="00E17261"/>
    <w:rsid w:val="00E24F66"/>
    <w:rsid w:val="00E33391"/>
    <w:rsid w:val="00E45858"/>
    <w:rsid w:val="00E70700"/>
    <w:rsid w:val="00E77FC9"/>
    <w:rsid w:val="00EA5A2D"/>
    <w:rsid w:val="00EE7086"/>
    <w:rsid w:val="00EF710B"/>
    <w:rsid w:val="00F14D85"/>
    <w:rsid w:val="00F31637"/>
    <w:rsid w:val="00F374D8"/>
    <w:rsid w:val="00F56102"/>
    <w:rsid w:val="00F57C21"/>
    <w:rsid w:val="00F57E34"/>
    <w:rsid w:val="00F60761"/>
    <w:rsid w:val="00F61A2E"/>
    <w:rsid w:val="00F6355F"/>
    <w:rsid w:val="00F83DF3"/>
    <w:rsid w:val="00F91C33"/>
    <w:rsid w:val="00F925C3"/>
    <w:rsid w:val="00F94A0E"/>
    <w:rsid w:val="00FC389C"/>
    <w:rsid w:val="00FC6FDE"/>
    <w:rsid w:val="00FD4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72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72D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74B9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C12607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82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82147"/>
  </w:style>
  <w:style w:type="paragraph" w:styleId="a9">
    <w:name w:val="footer"/>
    <w:basedOn w:val="a"/>
    <w:link w:val="aa"/>
    <w:uiPriority w:val="99"/>
    <w:unhideWhenUsed/>
    <w:rsid w:val="00D82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82147"/>
  </w:style>
  <w:style w:type="character" w:styleId="ab">
    <w:name w:val="Hyperlink"/>
    <w:basedOn w:val="a0"/>
    <w:uiPriority w:val="99"/>
    <w:semiHidden/>
    <w:unhideWhenUsed/>
    <w:rsid w:val="001D7FCC"/>
    <w:rPr>
      <w:color w:val="0000FF" w:themeColor="hyperlink"/>
      <w:u w:val="single"/>
    </w:rPr>
  </w:style>
  <w:style w:type="paragraph" w:styleId="ac">
    <w:name w:val="Plain Text"/>
    <w:basedOn w:val="a"/>
    <w:link w:val="ad"/>
    <w:uiPriority w:val="99"/>
    <w:semiHidden/>
    <w:unhideWhenUsed/>
    <w:rsid w:val="001D7FC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d">
    <w:name w:val="Текст Знак"/>
    <w:basedOn w:val="a0"/>
    <w:link w:val="ac"/>
    <w:uiPriority w:val="99"/>
    <w:semiHidden/>
    <w:rsid w:val="001D7FCC"/>
    <w:rPr>
      <w:rFonts w:ascii="Consolas" w:hAnsi="Consolas"/>
      <w:sz w:val="21"/>
      <w:szCs w:val="21"/>
    </w:rPr>
  </w:style>
  <w:style w:type="paragraph" w:styleId="ae">
    <w:name w:val="No Spacing"/>
    <w:uiPriority w:val="1"/>
    <w:qFormat/>
    <w:rsid w:val="009A5C37"/>
    <w:pPr>
      <w:spacing w:after="0" w:line="240" w:lineRule="auto"/>
    </w:pPr>
    <w:rPr>
      <w:rFonts w:ascii="Calibri" w:eastAsia="Calibri" w:hAnsi="Calibri" w:cs="Times New Roman"/>
    </w:rPr>
  </w:style>
  <w:style w:type="paragraph" w:styleId="af">
    <w:name w:val="Body Text"/>
    <w:basedOn w:val="a"/>
    <w:link w:val="af0"/>
    <w:semiHidden/>
    <w:rsid w:val="009A5C37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f0">
    <w:name w:val="Основной текст Знак"/>
    <w:basedOn w:val="a0"/>
    <w:link w:val="af"/>
    <w:semiHidden/>
    <w:rsid w:val="009A5C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72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72D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74B9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C12607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82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82147"/>
  </w:style>
  <w:style w:type="paragraph" w:styleId="a9">
    <w:name w:val="footer"/>
    <w:basedOn w:val="a"/>
    <w:link w:val="aa"/>
    <w:uiPriority w:val="99"/>
    <w:unhideWhenUsed/>
    <w:rsid w:val="00D821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82147"/>
  </w:style>
  <w:style w:type="character" w:styleId="ab">
    <w:name w:val="Hyperlink"/>
    <w:basedOn w:val="a0"/>
    <w:uiPriority w:val="99"/>
    <w:semiHidden/>
    <w:unhideWhenUsed/>
    <w:rsid w:val="001D7FCC"/>
    <w:rPr>
      <w:color w:val="0000FF" w:themeColor="hyperlink"/>
      <w:u w:val="single"/>
    </w:rPr>
  </w:style>
  <w:style w:type="paragraph" w:styleId="ac">
    <w:name w:val="Plain Text"/>
    <w:basedOn w:val="a"/>
    <w:link w:val="ad"/>
    <w:uiPriority w:val="99"/>
    <w:semiHidden/>
    <w:unhideWhenUsed/>
    <w:rsid w:val="001D7FCC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d">
    <w:name w:val="Текст Знак"/>
    <w:basedOn w:val="a0"/>
    <w:link w:val="ac"/>
    <w:uiPriority w:val="99"/>
    <w:semiHidden/>
    <w:rsid w:val="001D7FCC"/>
    <w:rPr>
      <w:rFonts w:ascii="Consolas" w:hAnsi="Consolas"/>
      <w:sz w:val="21"/>
      <w:szCs w:val="21"/>
    </w:rPr>
  </w:style>
  <w:style w:type="paragraph" w:styleId="ae">
    <w:name w:val="No Spacing"/>
    <w:uiPriority w:val="1"/>
    <w:qFormat/>
    <w:rsid w:val="009A5C37"/>
    <w:pPr>
      <w:spacing w:after="0" w:line="240" w:lineRule="auto"/>
    </w:pPr>
    <w:rPr>
      <w:rFonts w:ascii="Calibri" w:eastAsia="Calibri" w:hAnsi="Calibri" w:cs="Times New Roman"/>
    </w:rPr>
  </w:style>
  <w:style w:type="paragraph" w:styleId="af">
    <w:name w:val="Body Text"/>
    <w:basedOn w:val="a"/>
    <w:link w:val="af0"/>
    <w:semiHidden/>
    <w:rsid w:val="009A5C37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f0">
    <w:name w:val="Основной текст Знак"/>
    <w:basedOn w:val="a0"/>
    <w:link w:val="af"/>
    <w:semiHidden/>
    <w:rsid w:val="009A5C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418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astrohim.ru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7546B4-45E2-4B4F-BDF6-B17D3CB8A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3367</Words>
  <Characters>19194</Characters>
  <Application>Microsoft Office Word</Application>
  <DocSecurity>0</DocSecurity>
  <Lines>159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</dc:creator>
  <cp:lastModifiedBy>Эйсмонт Елизавета Александровна</cp:lastModifiedBy>
  <cp:revision>2</cp:revision>
  <cp:lastPrinted>2015-01-21T10:17:00Z</cp:lastPrinted>
  <dcterms:created xsi:type="dcterms:W3CDTF">2026-11-03T08:15:00Z</dcterms:created>
  <dcterms:modified xsi:type="dcterms:W3CDTF">2026-11-03T08:15:00Z</dcterms:modified>
</cp:coreProperties>
</file>