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722AAD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628957" cy="1009816"/>
                  <wp:effectExtent l="19050" t="0" r="0" b="0"/>
                  <wp:docPr id="2" name="Рисунок 1" descr="\\Srv-storage\обмен\ОБМЕН МЕЖДУ ОТДЕЛАМИ\!МАРКЕТИНГ для всех\Логотипы\легкие файлы\NEW_Logo_ASTROhi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rv-storage\обмен\ОБМЕН МЕЖДУ ОТДЕЛАМИ\!МАРКЕТИНГ для всех\Логотипы\легкие файлы\NEW_Logo_ASTROhi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863" cy="1009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416314" w:rsidRDefault="00722AAD" w:rsidP="00D956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АС-4735 Преобразователь ржавчины</w:t>
            </w:r>
            <w:r w:rsidR="00416314" w:rsidRPr="00416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 520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722AAD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drawing>
                <wp:inline distT="0" distB="0" distL="0" distR="0">
                  <wp:extent cx="938254" cy="2014220"/>
                  <wp:effectExtent l="19050" t="0" r="0" b="0"/>
                  <wp:docPr id="6" name="Рисунок 2" descr="\\Srv-storage\обмен\ОБМЕН МЕЖДУ ОТДЕЛАМИ\!МАРКЕТИНГ для всех\!ФОТО ПРОДУКЦИИ + описания\ASTROhim\Антикоры и преобразователи ржавчины\АС-4735_Преобразователь ржавчины Таниновый, серия Antiruster, 52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-storage\обмен\ОБМЕН МЕЖДУ ОТДЕЛАМИ\!МАРКЕТИНГ для всех\!ФОТО ПРОДУКЦИИ + описания\ASTROhim\Антикоры и преобразователи ржавчины\АС-4735_Преобразователь ржавчины Таниновый, серия Antiruster, 52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548" cy="2019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10DAE" w:rsidRPr="00294095" w:rsidRDefault="00722AAD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АС-4735</w:t>
            </w:r>
            <w:r w:rsidR="00D956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Преобразователь ржавчины</w:t>
            </w:r>
            <w:r w:rsidR="00416314" w:rsidRPr="0041631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 520 мл</w:t>
            </w:r>
            <w:r w:rsidR="00294095" w:rsidRPr="0029409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294095" w:rsidRDefault="00294095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22AA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</w:t>
            </w:r>
            <w:r w:rsidR="00722AA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486234" w:rsidRDefault="00CB3EC2" w:rsidP="002123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62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о государственной регистрации</w:t>
            </w:r>
          </w:p>
          <w:p w:rsidR="00D86302" w:rsidRPr="00486234" w:rsidRDefault="00CB3EC2" w:rsidP="004862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8623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RU</w:t>
            </w:r>
            <w:r w:rsidR="007F6CB4" w:rsidRPr="004862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.67</w:t>
            </w:r>
            <w:r w:rsidRPr="004862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7F6CB4" w:rsidRPr="004862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СО.</w:t>
            </w:r>
            <w:r w:rsidRPr="004862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</w:t>
            </w:r>
            <w:r w:rsidR="004862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015.Е.006060.12.11 от 05.12.2011</w:t>
            </w:r>
          </w:p>
          <w:p w:rsidR="00CB3EC2" w:rsidRPr="00486234" w:rsidRDefault="00CB3EC2" w:rsidP="002123C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002723" w:rsidRPr="00416314" w:rsidRDefault="00234E8D" w:rsidP="0000272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АС-4735 </w:t>
      </w:r>
      <w:r w:rsidR="00416314" w:rsidRPr="004163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Преобразователь ржавчины таниновый</w:t>
      </w:r>
      <w:r w:rsidR="00416314" w:rsidRPr="00416314">
        <w:rPr>
          <w:rFonts w:ascii="Times New Roman" w:hAnsi="Times New Roman" w:cs="Times New Roman"/>
          <w:bCs/>
          <w:sz w:val="28"/>
          <w:szCs w:val="28"/>
        </w:rPr>
        <w:t>, аэрозоль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002723" w:rsidRPr="00002723" w:rsidRDefault="00234E8D" w:rsidP="00002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Эффективное средство для преобразования ржавчины на металлических поверхностях в химически неактивное соединение. Образует прочное полимерное  покрытие темного цвета, которое является отличным защитным  грунтом перед последующем окрашиванием. При этом значительно улучшает  сцепление лакокрасочных материалов с поверхностью и препятствует образованию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подпленочной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коррозии.</w:t>
      </w:r>
    </w:p>
    <w:p w:rsidR="00322ADD" w:rsidRDefault="001A4892" w:rsidP="001A48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74B96" w:rsidRPr="00B74B96" w:rsidRDefault="00B74B96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Юр.и факт.</w:t>
      </w:r>
      <w:r w:rsidR="00322ADD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600F0F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перорально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Центральная и периферическая нервная, сердечно-сосудистая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действие: першение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971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09650" cy="1038225"/>
            <wp:effectExtent l="19050" t="0" r="0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71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990600"/>
            <wp:effectExtent l="19050" t="0" r="0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6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31BA8" w:rsidRDefault="005D3EB4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B37880" w:rsidRDefault="00B3788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722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722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234E8D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  <w:proofErr w:type="spellEnd"/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C77A3F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430°С;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12°С;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( 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23°С</w:t>
            </w:r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468°С,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405°С,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25°С,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  <w:p w:rsidR="005D3EB4" w:rsidRDefault="005D3EB4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D3EB4">
              <w:rPr>
                <w:rFonts w:ascii="Times New Roman" w:hAnsi="Times New Roman" w:cs="Times New Roman"/>
                <w:b/>
                <w:sz w:val="28"/>
                <w:szCs w:val="28"/>
              </w:rPr>
              <w:t>диметиловый</w:t>
            </w:r>
            <w:proofErr w:type="spellEnd"/>
            <w:r w:rsidRPr="005D3E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эфир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D3EB4" w:rsidRDefault="005D3EB4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EB4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плавления  138,5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</w:p>
          <w:p w:rsidR="005D3EB4" w:rsidRDefault="005D3EB4" w:rsidP="005D3E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кипения  24,9 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</w:p>
          <w:p w:rsidR="005D3EB4" w:rsidRPr="005D3EB4" w:rsidRDefault="005D3EB4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Основными продуктами горения продукции являются моно-оксид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(СИЗ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сгорании  могут выделяться опасные вещества: взрывоопасные пары, паро-воздушные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322AD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 xml:space="preserve"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искробезопасный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 А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Защитные очки по ГОСТ Р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Костюмы х/б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3136CE" w:rsidRDefault="005D3EB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Светло-желтого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lastRenderedPageBreak/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брызг в глаза может вызвать раздражение и причинить жгучую боль.</w:t>
      </w:r>
    </w:p>
    <w:p w:rsidR="00117AD0" w:rsidRPr="00294095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 в СИЗ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16314" w:rsidRDefault="005D3EB4" w:rsidP="005D3E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АС-4735 </w:t>
            </w:r>
            <w:r w:rsidR="00416314" w:rsidRPr="00416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Преобразователь ржавчины таниновый</w:t>
            </w:r>
            <w:r w:rsidR="00416314" w:rsidRPr="004163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 520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промывки должно быть указано производителем)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lastRenderedPageBreak/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5D3EB4" w:rsidRDefault="005D3EB4" w:rsidP="005D3EB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ТУ 2384-003-13313172-2011 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486234" w:rsidRPr="00486234" w:rsidRDefault="00486234" w:rsidP="0048623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623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r w:rsidRPr="00486234">
        <w:rPr>
          <w:rFonts w:ascii="Times New Roman" w:hAnsi="Times New Roman" w:cs="Times New Roman"/>
          <w:color w:val="000000" w:themeColor="text1"/>
          <w:sz w:val="28"/>
          <w:szCs w:val="28"/>
        </w:rPr>
        <w:t>.67.СО.01.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015.Е.006060.12.11 от 05.12.2011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</w:t>
            </w:r>
            <w:r w:rsidRPr="00A81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234E8D" w:rsidRPr="00002723" w:rsidRDefault="00234E8D" w:rsidP="00234E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Эффективное средство для преобразования ржавчины на металлических поверхностях в химически неактивное соединение. Образует прочное полимерное  покрытие темного цвета, которое является отличным защитным  грунтом перед последующем окрашиванием. При этом значительно улучшает  сцепление лакокрасочных материалов с поверхностью и препятствует образованию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подпленочной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коррозии.</w:t>
            </w:r>
          </w:p>
          <w:p w:rsidR="004A696E" w:rsidRPr="00234E8D" w:rsidRDefault="004A696E" w:rsidP="00FE33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322ADD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322ADD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322ADD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Содержимое под давлением. Беречь от попадания прямых солне</w:t>
                  </w:r>
                  <w:r w:rsidR="00FA32C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чных лучей и не нагревать выше </w:t>
                  </w:r>
                  <w:r w:rsidR="00FA32C4" w:rsidRPr="00FA32C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322ADD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FE339C" w:rsidP="00234E8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39C">
              <w:rPr>
                <w:rFonts w:ascii="Times New Roman" w:hAnsi="Times New Roman" w:cs="Times New Roman"/>
                <w:sz w:val="28"/>
                <w:szCs w:val="28"/>
              </w:rPr>
              <w:t xml:space="preserve">Энергично встряхнуть баллон перед использованием в течение </w:t>
            </w:r>
            <w:r w:rsidR="00234E8D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Pr="00FE339C">
              <w:rPr>
                <w:rFonts w:ascii="Times New Roman" w:hAnsi="Times New Roman" w:cs="Times New Roman"/>
                <w:sz w:val="28"/>
                <w:szCs w:val="28"/>
              </w:rPr>
              <w:t xml:space="preserve"> мин. </w:t>
            </w:r>
            <w:r w:rsidR="00234E8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E339C">
              <w:rPr>
                <w:rFonts w:ascii="Times New Roman" w:hAnsi="Times New Roman" w:cs="Times New Roman"/>
                <w:sz w:val="28"/>
                <w:szCs w:val="28"/>
              </w:rPr>
              <w:t xml:space="preserve">аносить при температуре окружающей среды не ниже + 10 </w:t>
            </w:r>
            <w:r w:rsidRPr="00FE339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FE339C">
              <w:rPr>
                <w:rFonts w:ascii="Times New Roman" w:hAnsi="Times New Roman" w:cs="Times New Roman"/>
                <w:sz w:val="28"/>
                <w:szCs w:val="28"/>
              </w:rPr>
              <w:t xml:space="preserve">С с расстояния </w:t>
            </w:r>
            <w:r w:rsidR="00234E8D"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  <w:r w:rsidRPr="00FE339C">
              <w:rPr>
                <w:rFonts w:ascii="Times New Roman" w:hAnsi="Times New Roman" w:cs="Times New Roman"/>
                <w:sz w:val="28"/>
                <w:szCs w:val="28"/>
              </w:rPr>
              <w:t xml:space="preserve"> см на </w:t>
            </w:r>
            <w:r w:rsidR="00234E8D">
              <w:rPr>
                <w:rFonts w:ascii="Times New Roman" w:hAnsi="Times New Roman" w:cs="Times New Roman"/>
                <w:sz w:val="28"/>
                <w:szCs w:val="28"/>
              </w:rPr>
              <w:t>подготовленную  поверхность. Для получения равномерного   покрытия рекомендуем нанести 2-3 тонких слоя с промежуточной сушкой 2 минуты.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lastRenderedPageBreak/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322ADD">
      <w:footerReference w:type="default" r:id="rId1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E8D" w:rsidRDefault="00234E8D" w:rsidP="00D82147">
      <w:pPr>
        <w:spacing w:after="0" w:line="240" w:lineRule="auto"/>
      </w:pPr>
      <w:r>
        <w:separator/>
      </w:r>
    </w:p>
  </w:endnote>
  <w:endnote w:type="continuationSeparator" w:id="0">
    <w:p w:rsidR="00234E8D" w:rsidRDefault="00234E8D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22361"/>
      <w:docPartObj>
        <w:docPartGallery w:val="Page Numbers (Bottom of Page)"/>
        <w:docPartUnique/>
      </w:docPartObj>
    </w:sdtPr>
    <w:sdtEndPr/>
    <w:sdtContent>
      <w:p w:rsidR="00234E8D" w:rsidRDefault="00600F0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34E8D" w:rsidRDefault="00234E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E8D" w:rsidRDefault="00234E8D" w:rsidP="00D82147">
      <w:pPr>
        <w:spacing w:after="0" w:line="240" w:lineRule="auto"/>
      </w:pPr>
      <w:r>
        <w:separator/>
      </w:r>
    </w:p>
  </w:footnote>
  <w:footnote w:type="continuationSeparator" w:id="0">
    <w:p w:rsidR="00234E8D" w:rsidRDefault="00234E8D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DE"/>
    <w:rsid w:val="00002723"/>
    <w:rsid w:val="00096BDC"/>
    <w:rsid w:val="000E2BA1"/>
    <w:rsid w:val="00117AD0"/>
    <w:rsid w:val="00162F0E"/>
    <w:rsid w:val="00192E7D"/>
    <w:rsid w:val="001971AC"/>
    <w:rsid w:val="001A4892"/>
    <w:rsid w:val="001D7FCC"/>
    <w:rsid w:val="002123C3"/>
    <w:rsid w:val="00234E8D"/>
    <w:rsid w:val="00241A8A"/>
    <w:rsid w:val="00243A36"/>
    <w:rsid w:val="0025245D"/>
    <w:rsid w:val="00277BCB"/>
    <w:rsid w:val="00294095"/>
    <w:rsid w:val="002A65C7"/>
    <w:rsid w:val="002B1570"/>
    <w:rsid w:val="002B1CEA"/>
    <w:rsid w:val="002F4F09"/>
    <w:rsid w:val="003136CE"/>
    <w:rsid w:val="00322ADD"/>
    <w:rsid w:val="00336097"/>
    <w:rsid w:val="003467DF"/>
    <w:rsid w:val="00351472"/>
    <w:rsid w:val="00357748"/>
    <w:rsid w:val="00374556"/>
    <w:rsid w:val="003779F5"/>
    <w:rsid w:val="003972DE"/>
    <w:rsid w:val="003E15A1"/>
    <w:rsid w:val="0040232E"/>
    <w:rsid w:val="00413993"/>
    <w:rsid w:val="00416314"/>
    <w:rsid w:val="004332CE"/>
    <w:rsid w:val="00445081"/>
    <w:rsid w:val="004757DB"/>
    <w:rsid w:val="004854CB"/>
    <w:rsid w:val="00486234"/>
    <w:rsid w:val="004A33F8"/>
    <w:rsid w:val="004A696E"/>
    <w:rsid w:val="004D732E"/>
    <w:rsid w:val="00501521"/>
    <w:rsid w:val="00531538"/>
    <w:rsid w:val="005447F2"/>
    <w:rsid w:val="00550D4D"/>
    <w:rsid w:val="00555C77"/>
    <w:rsid w:val="00556427"/>
    <w:rsid w:val="00575A91"/>
    <w:rsid w:val="00594CD3"/>
    <w:rsid w:val="005B46C5"/>
    <w:rsid w:val="005C35B4"/>
    <w:rsid w:val="005D3EB4"/>
    <w:rsid w:val="005E4039"/>
    <w:rsid w:val="005E747C"/>
    <w:rsid w:val="005F12BA"/>
    <w:rsid w:val="00600F0F"/>
    <w:rsid w:val="006D1E41"/>
    <w:rsid w:val="006E5777"/>
    <w:rsid w:val="006F7D32"/>
    <w:rsid w:val="00722AAD"/>
    <w:rsid w:val="007348C4"/>
    <w:rsid w:val="00755E9C"/>
    <w:rsid w:val="00777710"/>
    <w:rsid w:val="007C23E2"/>
    <w:rsid w:val="007F068F"/>
    <w:rsid w:val="007F6CB4"/>
    <w:rsid w:val="00800E94"/>
    <w:rsid w:val="00823949"/>
    <w:rsid w:val="00834B89"/>
    <w:rsid w:val="008368D8"/>
    <w:rsid w:val="008D508A"/>
    <w:rsid w:val="008E49E6"/>
    <w:rsid w:val="00910DAE"/>
    <w:rsid w:val="009317ED"/>
    <w:rsid w:val="009378E0"/>
    <w:rsid w:val="00980D01"/>
    <w:rsid w:val="009A7ACE"/>
    <w:rsid w:val="009B6C25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1397"/>
    <w:rsid w:val="00B37880"/>
    <w:rsid w:val="00B74B96"/>
    <w:rsid w:val="00B86934"/>
    <w:rsid w:val="00BA6940"/>
    <w:rsid w:val="00BB7103"/>
    <w:rsid w:val="00BC6274"/>
    <w:rsid w:val="00BE46A3"/>
    <w:rsid w:val="00BF74C2"/>
    <w:rsid w:val="00C050EF"/>
    <w:rsid w:val="00C12607"/>
    <w:rsid w:val="00C27459"/>
    <w:rsid w:val="00C77A3F"/>
    <w:rsid w:val="00CB3EC2"/>
    <w:rsid w:val="00D13811"/>
    <w:rsid w:val="00D21C67"/>
    <w:rsid w:val="00D463A6"/>
    <w:rsid w:val="00D7283D"/>
    <w:rsid w:val="00D82147"/>
    <w:rsid w:val="00D86302"/>
    <w:rsid w:val="00D931AF"/>
    <w:rsid w:val="00D956E7"/>
    <w:rsid w:val="00DB2745"/>
    <w:rsid w:val="00E24F66"/>
    <w:rsid w:val="00E31BA8"/>
    <w:rsid w:val="00E3587C"/>
    <w:rsid w:val="00E863B3"/>
    <w:rsid w:val="00E967C3"/>
    <w:rsid w:val="00EA443A"/>
    <w:rsid w:val="00F003A9"/>
    <w:rsid w:val="00F03A53"/>
    <w:rsid w:val="00F31637"/>
    <w:rsid w:val="00F45D8F"/>
    <w:rsid w:val="00F57C21"/>
    <w:rsid w:val="00F83A80"/>
    <w:rsid w:val="00FA2281"/>
    <w:rsid w:val="00FA32C4"/>
    <w:rsid w:val="00FC389C"/>
    <w:rsid w:val="00FE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strohim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6AE9C-AFCE-4268-A3E5-C1215C09F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3323</Words>
  <Characters>18945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Эйсмонт Елизавета Александровна</cp:lastModifiedBy>
  <cp:revision>2</cp:revision>
  <cp:lastPrinted>2019-04-16T12:56:00Z</cp:lastPrinted>
  <dcterms:created xsi:type="dcterms:W3CDTF">2022-09-05T09:16:00Z</dcterms:created>
  <dcterms:modified xsi:type="dcterms:W3CDTF">2022-09-05T09:16:00Z</dcterms:modified>
</cp:coreProperties>
</file>