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510"/>
        <w:gridCol w:w="6061"/>
      </w:tblGrid>
      <w:tr w:rsidR="001552E1" w:rsidTr="001552E1">
        <w:tc>
          <w:tcPr>
            <w:tcW w:w="3510" w:type="dxa"/>
            <w:vMerge w:val="restart"/>
            <w:vAlign w:val="center"/>
          </w:tcPr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bookmarkStart w:id="0" w:name="_GoBack"/>
            <w:bookmarkEnd w:id="0"/>
            <w:r w:rsidRPr="001552E1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>
                  <wp:extent cx="2019300" cy="1095375"/>
                  <wp:effectExtent l="19050" t="0" r="0" b="0"/>
                  <wp:docPr id="10" name="Рисунок 0" descr="Лого Астрохим-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Лого Астрохим-01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300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vAlign w:val="center"/>
          </w:tcPr>
          <w:p w:rsidR="001552E1" w:rsidRPr="001552E1" w:rsidRDefault="001552E1" w:rsidP="001552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3972DE">
              <w:rPr>
                <w:rFonts w:ascii="Times New Roman" w:hAnsi="Times New Roman" w:cs="Times New Roman"/>
                <w:b/>
                <w:sz w:val="36"/>
                <w:szCs w:val="36"/>
              </w:rPr>
              <w:t>ПАСПОРТ БЕЗОПАСНОСТИ</w:t>
            </w:r>
          </w:p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14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Соответствует Правилам ЕЭС №1907/2006 (REACH), </w:t>
            </w:r>
            <w:proofErr w:type="spellStart"/>
            <w:r w:rsidRPr="00D82147">
              <w:rPr>
                <w:rFonts w:ascii="Times New Roman" w:hAnsi="Times New Roman" w:cs="Times New Roman"/>
                <w:bCs/>
                <w:sz w:val="20"/>
                <w:szCs w:val="20"/>
              </w:rPr>
              <w:t>Прил.II</w:t>
            </w:r>
            <w:proofErr w:type="spellEnd"/>
            <w:r w:rsidRPr="00D8214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(453/2010) – Европа и Межгосударственному стандарту ГОСТ 30333-2007 от 1 января 2009 года – Европа</w:t>
            </w:r>
          </w:p>
          <w:p w:rsidR="001552E1" w:rsidRPr="001552E1" w:rsidRDefault="001552E1" w:rsidP="001552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552E1" w:rsidTr="001552E1">
        <w:tc>
          <w:tcPr>
            <w:tcW w:w="3510" w:type="dxa"/>
            <w:vMerge/>
          </w:tcPr>
          <w:p w:rsidR="001552E1" w:rsidRDefault="001552E1" w:rsidP="003972D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061" w:type="dxa"/>
            <w:vAlign w:val="center"/>
          </w:tcPr>
          <w:p w:rsidR="001552E1" w:rsidRPr="001552E1" w:rsidRDefault="00DB48F0" w:rsidP="00C60C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АС-</w:t>
            </w:r>
            <w:r w:rsidR="000F2D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C60C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60, 365</w:t>
            </w:r>
            <w:r w:rsidR="001552E1" w:rsidRPr="00155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60C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Очиститель пластика</w:t>
            </w:r>
            <w:r w:rsidR="009720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C60C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винила и резины,</w:t>
            </w:r>
            <w:r w:rsidR="009720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F52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спрей, </w:t>
            </w:r>
            <w:r w:rsidR="00C60C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250, </w:t>
            </w:r>
            <w:r w:rsidR="00CF6A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9720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0F2D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1552E1" w:rsidRPr="00155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мл</w:t>
            </w:r>
          </w:p>
        </w:tc>
      </w:tr>
    </w:tbl>
    <w:p w:rsidR="001D7FCC" w:rsidRDefault="001D7FCC" w:rsidP="003972D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C3197C" w:rsidTr="00C3197C">
        <w:trPr>
          <w:trHeight w:val="4272"/>
        </w:trPr>
        <w:tc>
          <w:tcPr>
            <w:tcW w:w="3510" w:type="dxa"/>
            <w:vAlign w:val="center"/>
          </w:tcPr>
          <w:p w:rsidR="00C3197C" w:rsidRDefault="00C60C72" w:rsidP="00C3197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drawing>
                <wp:inline distT="0" distB="0" distL="0" distR="0">
                  <wp:extent cx="1028700" cy="2724150"/>
                  <wp:effectExtent l="19050" t="0" r="0" b="0"/>
                  <wp:docPr id="5" name="Рисунок 0" descr="АС-3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АС-365.jpg"/>
                          <pic:cNvPicPr/>
                        </pic:nvPicPr>
                        <pic:blipFill>
                          <a:blip r:embed="rId10" cstate="print"/>
                          <a:srcRect l="22613" r="24294" b="62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2724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BA2606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drawing>
                <wp:inline distT="0" distB="0" distL="0" distR="0">
                  <wp:extent cx="503515" cy="2369487"/>
                  <wp:effectExtent l="19050" t="0" r="0" b="0"/>
                  <wp:docPr id="1" name="Рисунок 2" descr="АС-3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АС-360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276" cy="2406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</w:tcPr>
          <w:p w:rsidR="00C3197C" w:rsidRDefault="00C3197C" w:rsidP="00C3197C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:rsidR="00EA6263" w:rsidRPr="00C60C72" w:rsidRDefault="00C60C72" w:rsidP="00C3197C">
            <w:pPr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 w:rsidRPr="00C60C7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АС-360, 365 Очиститель пластика, винила и резины, спрей, 250, 500 мл</w:t>
            </w:r>
            <w:r w:rsidRPr="00C60C72"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 </w:t>
            </w:r>
          </w:p>
          <w:p w:rsidR="00C60C72" w:rsidRDefault="00C60C72" w:rsidP="00C3197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C3197C" w:rsidRDefault="00DB48F0" w:rsidP="00C3197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ТУ 2384-00</w:t>
            </w:r>
            <w:r w:rsidR="009720A6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-13313172-2011</w:t>
            </w:r>
          </w:p>
          <w:p w:rsidR="00C3197C" w:rsidRDefault="00C3197C" w:rsidP="00C3197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«Автокосметика»</w:t>
            </w:r>
          </w:p>
          <w:p w:rsidR="00C3197C" w:rsidRDefault="00C3197C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6A44" w:rsidRPr="006812F7" w:rsidRDefault="00CF6A44" w:rsidP="00CF6A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Свидетельство о государственной регистрации</w:t>
            </w:r>
          </w:p>
          <w:p w:rsidR="00CF6A44" w:rsidRDefault="00CF6A44" w:rsidP="00CF6A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20A6" w:rsidRDefault="00CF6A44" w:rsidP="00CF6A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12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.67.СО</w:t>
            </w:r>
            <w:r w:rsidRPr="006812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01.0</w:t>
            </w:r>
            <w:r w:rsidR="000F2D3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6812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812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.00606</w:t>
            </w:r>
            <w:r w:rsidR="001F525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.12.11 от 05.12</w:t>
            </w:r>
            <w:r w:rsidRPr="006812F7">
              <w:rPr>
                <w:rFonts w:ascii="Times New Roman" w:hAnsi="Times New Roman" w:cs="Times New Roman"/>
                <w:sz w:val="28"/>
                <w:szCs w:val="28"/>
              </w:rPr>
              <w:t>.2011 г.</w:t>
            </w:r>
          </w:p>
          <w:p w:rsidR="00CF6A44" w:rsidRDefault="00CF6A44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197C" w:rsidRDefault="009720A6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подлежит обязательной сертификации</w:t>
            </w:r>
          </w:p>
          <w:p w:rsidR="009720A6" w:rsidRDefault="009720A6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20A6" w:rsidRPr="007109AC" w:rsidRDefault="009720A6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Отказное письмо</w:t>
            </w:r>
          </w:p>
          <w:p w:rsidR="00C3197C" w:rsidRDefault="00C3197C" w:rsidP="006C145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C3197C" w:rsidRPr="00952013" w:rsidRDefault="00C3197C" w:rsidP="006C145C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C389C" w:rsidRDefault="00FC389C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1. Идентификация химической продукции и сведения </w:t>
      </w:r>
      <w:r w:rsidR="00BE46A3"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о производителе и поставщике.</w:t>
      </w:r>
    </w:p>
    <w:p w:rsidR="00B74B96" w:rsidRPr="00B74B96" w:rsidRDefault="00B74B96" w:rsidP="00357748">
      <w:pPr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B74B96">
        <w:rPr>
          <w:rFonts w:ascii="Times New Roman" w:hAnsi="Times New Roman" w:cs="Times New Roman"/>
          <w:bCs/>
          <w:i/>
          <w:sz w:val="28"/>
          <w:szCs w:val="28"/>
          <w:u w:val="single"/>
        </w:rPr>
        <w:t>Наименование</w:t>
      </w:r>
    </w:p>
    <w:p w:rsidR="00C60C72" w:rsidRPr="00C60C72" w:rsidRDefault="00C60C72" w:rsidP="00C60C72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60C72">
        <w:rPr>
          <w:rFonts w:ascii="Times New Roman" w:hAnsi="Times New Roman" w:cs="Times New Roman"/>
          <w:b/>
          <w:bCs/>
          <w:sz w:val="28"/>
          <w:szCs w:val="28"/>
        </w:rPr>
        <w:t xml:space="preserve">АС-360, 365 </w:t>
      </w:r>
      <w:r w:rsidRPr="00C60C72">
        <w:rPr>
          <w:rFonts w:ascii="Times New Roman" w:hAnsi="Times New Roman" w:cs="Times New Roman"/>
          <w:bCs/>
          <w:sz w:val="28"/>
          <w:szCs w:val="28"/>
        </w:rPr>
        <w:t xml:space="preserve">Очиститель пластика, винила и резины, спрей, 250, 500 мл </w:t>
      </w:r>
    </w:p>
    <w:p w:rsidR="00501521" w:rsidRDefault="00546BD0" w:rsidP="00D21C67">
      <w:pPr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501521">
        <w:rPr>
          <w:rFonts w:ascii="Times New Roman" w:hAnsi="Times New Roman" w:cs="Times New Roman"/>
          <w:bCs/>
          <w:i/>
          <w:sz w:val="28"/>
          <w:szCs w:val="28"/>
          <w:u w:val="single"/>
        </w:rPr>
        <w:t xml:space="preserve"> </w:t>
      </w:r>
      <w:r w:rsidR="00501521" w:rsidRPr="00501521">
        <w:rPr>
          <w:rFonts w:ascii="Times New Roman" w:hAnsi="Times New Roman" w:cs="Times New Roman"/>
          <w:bCs/>
          <w:i/>
          <w:sz w:val="28"/>
          <w:szCs w:val="28"/>
          <w:u w:val="single"/>
        </w:rPr>
        <w:t>Применение вещества/состава</w:t>
      </w:r>
    </w:p>
    <w:p w:rsidR="00246D10" w:rsidRPr="00246D10" w:rsidRDefault="00246D10" w:rsidP="00246D10">
      <w:pPr>
        <w:pStyle w:val="ae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246D10">
        <w:rPr>
          <w:rStyle w:val="af1"/>
          <w:rFonts w:ascii="Times New Roman" w:hAnsi="Times New Roman"/>
          <w:b w:val="0"/>
          <w:sz w:val="28"/>
          <w:szCs w:val="28"/>
        </w:rPr>
        <w:t>Мощное современное средство</w:t>
      </w:r>
      <w:r w:rsidRPr="00246D10">
        <w:rPr>
          <w:rStyle w:val="af1"/>
          <w:rFonts w:ascii="Times New Roman" w:hAnsi="Times New Roman"/>
          <w:sz w:val="28"/>
          <w:szCs w:val="28"/>
        </w:rPr>
        <w:t xml:space="preserve"> </w:t>
      </w:r>
      <w:r w:rsidRPr="00246D10">
        <w:rPr>
          <w:rFonts w:ascii="Times New Roman" w:hAnsi="Times New Roman"/>
          <w:sz w:val="28"/>
          <w:szCs w:val="28"/>
        </w:rPr>
        <w:t xml:space="preserve">для удаления  пыли, грязи, следов насекомых, пятен технических жидкостей, никотина, напитков и еды.  </w:t>
      </w:r>
      <w:r w:rsidRPr="00246D10">
        <w:rPr>
          <w:rStyle w:val="af1"/>
          <w:rFonts w:ascii="Times New Roman" w:hAnsi="Times New Roman"/>
          <w:b w:val="0"/>
          <w:sz w:val="28"/>
          <w:szCs w:val="28"/>
        </w:rPr>
        <w:t>Проникает  в микротрещины и поры пластика, удаляя загрязнения.</w:t>
      </w:r>
      <w:r w:rsidRPr="00246D10">
        <w:rPr>
          <w:rFonts w:ascii="Times New Roman" w:hAnsi="Times New Roman"/>
          <w:sz w:val="28"/>
          <w:szCs w:val="28"/>
        </w:rPr>
        <w:t xml:space="preserve"> Внутри салона применяется для  очистки приборной панели, резиновых и силиконовых ковриков, виниловой обивки дверей, потолка и сидений. Незаменимое средство для очистки внешних элементов кузова: пластиковых бамперов, решеток радиатора, </w:t>
      </w:r>
      <w:proofErr w:type="spellStart"/>
      <w:r w:rsidRPr="00246D10">
        <w:rPr>
          <w:rFonts w:ascii="Times New Roman" w:hAnsi="Times New Roman"/>
          <w:sz w:val="28"/>
          <w:szCs w:val="28"/>
        </w:rPr>
        <w:t>молдингов</w:t>
      </w:r>
      <w:proofErr w:type="spellEnd"/>
      <w:r w:rsidRPr="00246D10">
        <w:rPr>
          <w:rFonts w:ascii="Times New Roman" w:hAnsi="Times New Roman"/>
          <w:sz w:val="28"/>
          <w:szCs w:val="28"/>
        </w:rPr>
        <w:t>, кожухов зеркал заднего вида и покрышек.</w:t>
      </w:r>
    </w:p>
    <w:p w:rsidR="000755E3" w:rsidRPr="000755E3" w:rsidRDefault="000755E3" w:rsidP="000755E3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B74B96" w:rsidRPr="00B74B96" w:rsidRDefault="006C145C" w:rsidP="00776F04">
      <w:pPr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B74B96">
        <w:rPr>
          <w:rFonts w:ascii="Times New Roman" w:hAnsi="Times New Roman" w:cs="Times New Roman"/>
          <w:bCs/>
          <w:i/>
          <w:sz w:val="28"/>
          <w:szCs w:val="28"/>
          <w:u w:val="single"/>
        </w:rPr>
        <w:t xml:space="preserve"> </w:t>
      </w:r>
      <w:r w:rsidR="00B74B96" w:rsidRPr="00B74B96">
        <w:rPr>
          <w:rFonts w:ascii="Times New Roman" w:hAnsi="Times New Roman" w:cs="Times New Roman"/>
          <w:bCs/>
          <w:i/>
          <w:sz w:val="28"/>
          <w:szCs w:val="28"/>
          <w:u w:val="single"/>
        </w:rPr>
        <w:t>Производитель</w:t>
      </w:r>
    </w:p>
    <w:p w:rsidR="00B74B96" w:rsidRP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r w:rsidRPr="00B74B96">
        <w:rPr>
          <w:rFonts w:ascii="Times New Roman" w:hAnsi="Times New Roman" w:cs="Times New Roman"/>
          <w:sz w:val="28"/>
          <w:szCs w:val="28"/>
        </w:rPr>
        <w:t>ООО «НПП Астрохим»</w:t>
      </w:r>
      <w:r w:rsidRPr="00B74B96">
        <w:rPr>
          <w:rFonts w:ascii="Times New Roman" w:hAnsi="Times New Roman" w:cs="Times New Roman"/>
          <w:sz w:val="28"/>
          <w:szCs w:val="28"/>
        </w:rPr>
        <w:tab/>
      </w:r>
    </w:p>
    <w:p w:rsidR="00B74B96" w:rsidRP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74B96">
        <w:rPr>
          <w:rFonts w:ascii="Times New Roman" w:hAnsi="Times New Roman" w:cs="Times New Roman"/>
          <w:sz w:val="28"/>
          <w:szCs w:val="28"/>
        </w:rPr>
        <w:lastRenderedPageBreak/>
        <w:t>Юр.и</w:t>
      </w:r>
      <w:proofErr w:type="spellEnd"/>
      <w:r w:rsidRPr="00B74B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B96">
        <w:rPr>
          <w:rFonts w:ascii="Times New Roman" w:hAnsi="Times New Roman" w:cs="Times New Roman"/>
          <w:sz w:val="28"/>
          <w:szCs w:val="28"/>
        </w:rPr>
        <w:t>факт.адрес</w:t>
      </w:r>
      <w:proofErr w:type="spellEnd"/>
      <w:r w:rsidRPr="00B74B96">
        <w:rPr>
          <w:rFonts w:ascii="Times New Roman" w:hAnsi="Times New Roman" w:cs="Times New Roman"/>
          <w:sz w:val="28"/>
          <w:szCs w:val="28"/>
        </w:rPr>
        <w:t xml:space="preserve">:    107241, </w:t>
      </w:r>
      <w:proofErr w:type="spellStart"/>
      <w:r w:rsidRPr="00B74B96">
        <w:rPr>
          <w:rFonts w:ascii="Times New Roman" w:hAnsi="Times New Roman" w:cs="Times New Roman"/>
          <w:sz w:val="28"/>
          <w:szCs w:val="28"/>
        </w:rPr>
        <w:t>г.Москва</w:t>
      </w:r>
      <w:proofErr w:type="spellEnd"/>
      <w:r w:rsidRPr="00B74B96">
        <w:rPr>
          <w:rFonts w:ascii="Times New Roman" w:hAnsi="Times New Roman" w:cs="Times New Roman"/>
          <w:sz w:val="28"/>
          <w:szCs w:val="28"/>
        </w:rPr>
        <w:t>, Байкальская улица, д.1/3</w:t>
      </w:r>
    </w:p>
    <w:p w:rsid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r w:rsidRPr="00B74B96">
        <w:rPr>
          <w:rFonts w:ascii="Times New Roman" w:hAnsi="Times New Roman" w:cs="Times New Roman"/>
          <w:sz w:val="28"/>
          <w:szCs w:val="28"/>
        </w:rPr>
        <w:t>Тел./факс: (495) 702-90-55, 702-94-96, (49657) 7-59-60</w:t>
      </w:r>
    </w:p>
    <w:p w:rsidR="00A77BDD" w:rsidRDefault="00A77BDD" w:rsidP="00B7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8:45 до 17:15</w:t>
      </w:r>
    </w:p>
    <w:p w:rsidR="001D7FCC" w:rsidRPr="001D7FCC" w:rsidRDefault="00F3050C" w:rsidP="001D7FCC">
      <w:pPr>
        <w:pStyle w:val="ac"/>
        <w:rPr>
          <w:rFonts w:ascii="Times New Roman" w:hAnsi="Times New Roman" w:cs="Times New Roman"/>
          <w:sz w:val="28"/>
          <w:szCs w:val="28"/>
        </w:rPr>
      </w:pPr>
      <w:hyperlink r:id="rId12" w:history="1">
        <w:r w:rsidR="001D7FCC" w:rsidRPr="001D7FCC">
          <w:rPr>
            <w:rStyle w:val="ab"/>
            <w:rFonts w:ascii="Times New Roman" w:hAnsi="Times New Roman" w:cs="Times New Roman"/>
            <w:sz w:val="28"/>
            <w:szCs w:val="28"/>
          </w:rPr>
          <w:t>www.astrohim.ru</w:t>
        </w:r>
      </w:hyperlink>
    </w:p>
    <w:p w:rsidR="00501521" w:rsidRDefault="00501521" w:rsidP="00FC389C">
      <w:pPr>
        <w:jc w:val="both"/>
        <w:rPr>
          <w:rFonts w:ascii="Times New Roman" w:hAnsi="Times New Roman" w:cs="Times New Roman"/>
          <w:b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2. Идентификация опасности.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600DFA" w:rsidTr="00907121">
        <w:tc>
          <w:tcPr>
            <w:tcW w:w="9571" w:type="dxa"/>
            <w:gridSpan w:val="2"/>
          </w:tcPr>
          <w:p w:rsidR="00600DFA" w:rsidRPr="00BD465A" w:rsidRDefault="00600DFA" w:rsidP="00FC389C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Виды опасного воздействия и условия их возникновения</w:t>
            </w:r>
          </w:p>
        </w:tc>
      </w:tr>
      <w:tr w:rsidR="00600DFA" w:rsidTr="00907121">
        <w:tc>
          <w:tcPr>
            <w:tcW w:w="9571" w:type="dxa"/>
            <w:gridSpan w:val="2"/>
          </w:tcPr>
          <w:p w:rsidR="00600DFA" w:rsidRDefault="00600DFA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0DFA">
              <w:rPr>
                <w:rFonts w:ascii="Times New Roman" w:hAnsi="Times New Roman" w:cs="Times New Roman"/>
                <w:sz w:val="28"/>
                <w:szCs w:val="28"/>
              </w:rPr>
              <w:t>Воздействие на человека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Общие характеристики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 </w:t>
            </w:r>
          </w:p>
        </w:tc>
        <w:tc>
          <w:tcPr>
            <w:tcW w:w="6061" w:type="dxa"/>
          </w:tcPr>
          <w:p w:rsidR="00600DFA" w:rsidRPr="00BD465A" w:rsidRDefault="00600DFA" w:rsidP="00312E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>НЕ опасен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по степени воздействия на организм. </w:t>
            </w:r>
            <w:r w:rsidR="00405B69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вызывает раздражение верхних дыхательных путей, слизистых оболочек глаз, кожных покровов.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Пути поступления</w:t>
            </w:r>
          </w:p>
        </w:tc>
        <w:tc>
          <w:tcPr>
            <w:tcW w:w="6061" w:type="dxa"/>
          </w:tcPr>
          <w:p w:rsidR="00600DFA" w:rsidRPr="00BD465A" w:rsidRDefault="00600DFA" w:rsidP="00405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405B6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ри попадании на кожу и в глаза, при попадании внутрь организма перорально (при случайном проглатывании)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F57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Поражаемые органы, тк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ани и системы организма при дли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тельном воздействии </w:t>
            </w:r>
          </w:p>
        </w:tc>
        <w:tc>
          <w:tcPr>
            <w:tcW w:w="6061" w:type="dxa"/>
          </w:tcPr>
          <w:p w:rsidR="00600DFA" w:rsidRPr="00BD465A" w:rsidRDefault="00600DFA" w:rsidP="00405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 xml:space="preserve">Лёгкие,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кожа, глаза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00DFA" w:rsidTr="00907121">
        <w:tc>
          <w:tcPr>
            <w:tcW w:w="9571" w:type="dxa"/>
            <w:gridSpan w:val="2"/>
          </w:tcPr>
          <w:p w:rsidR="00600DFA" w:rsidRPr="00BD465A" w:rsidRDefault="00600DFA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Наблюдаемые признаки и симптомы воздействия на организм: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при ингаляционном отравлении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6061" w:type="dxa"/>
          </w:tcPr>
          <w:p w:rsidR="00600DFA" w:rsidRPr="00BD465A" w:rsidRDefault="00405B69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00DFA"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попадании внутрь организма</w:t>
            </w:r>
          </w:p>
        </w:tc>
        <w:tc>
          <w:tcPr>
            <w:tcW w:w="6061" w:type="dxa"/>
          </w:tcPr>
          <w:p w:rsidR="00F57E34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Данный путь поступления продукта маловероятен; с учетом компонентного состава возможны: тошнота, рвота, боли в животе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, сонливость и головокружение.</w:t>
            </w:r>
          </w:p>
          <w:p w:rsidR="00F57E34" w:rsidRPr="00BD465A" w:rsidRDefault="00F57E34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 большом количестве может вызвать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бронхопневманию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лёгочный отёк.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попадании в глаза</w:t>
            </w:r>
          </w:p>
        </w:tc>
        <w:tc>
          <w:tcPr>
            <w:tcW w:w="6061" w:type="dxa"/>
          </w:tcPr>
          <w:p w:rsidR="00600DFA" w:rsidRPr="00BD465A" w:rsidRDefault="00600DFA" w:rsidP="00F57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Раздражающее действие, резь, слезотечение, покра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снение слизистой оболочки, зуд.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воздействии на кожу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</w:t>
            </w:r>
          </w:p>
        </w:tc>
        <w:tc>
          <w:tcPr>
            <w:tcW w:w="6061" w:type="dxa"/>
          </w:tcPr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однократном нанесении не оказывает раздражающего действия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длительном воздействии возможны сухость, зуд, трещины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, последующий дерматит.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00DFA" w:rsidTr="00907121">
        <w:tc>
          <w:tcPr>
            <w:tcW w:w="9571" w:type="dxa"/>
            <w:gridSpan w:val="2"/>
          </w:tcPr>
          <w:p w:rsidR="00600DFA" w:rsidRPr="00BD465A" w:rsidRDefault="00600DFA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Воздействия на окружающую среду: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Общая характеристика воздействия</w:t>
            </w:r>
          </w:p>
        </w:tc>
        <w:tc>
          <w:tcPr>
            <w:tcW w:w="6061" w:type="dxa"/>
          </w:tcPr>
          <w:p w:rsidR="00600DFA" w:rsidRPr="00BD465A" w:rsidRDefault="00600DFA" w:rsidP="00405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При попадании 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 xml:space="preserve">больших количеств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в водоемы средство может изменять органолептические свойства воды, нарушать общий санитарный режим водоемов, губительно действовать на их обитателей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Пути воздействия на окружающую среду</w:t>
            </w:r>
          </w:p>
        </w:tc>
        <w:tc>
          <w:tcPr>
            <w:tcW w:w="6061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При нарушении правил хранения, транспортирования, сброса на рельеф и в во</w:t>
            </w:r>
            <w:r w:rsidR="00BD465A">
              <w:rPr>
                <w:rFonts w:ascii="Times New Roman" w:hAnsi="Times New Roman" w:cs="Times New Roman"/>
                <w:sz w:val="28"/>
                <w:szCs w:val="28"/>
              </w:rPr>
              <w:t>доемы; при неорганизованном раз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мещении и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уничтожении отходов; в результате аварий и ЧС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Наблюдаемые признаки воздействия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</w:t>
            </w:r>
          </w:p>
        </w:tc>
        <w:tc>
          <w:tcPr>
            <w:tcW w:w="6061" w:type="dxa"/>
          </w:tcPr>
          <w:p w:rsidR="00600DFA" w:rsidRPr="00BD465A" w:rsidRDefault="00BD465A" w:rsidP="00BD46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600DFA" w:rsidRPr="00BD465A">
              <w:rPr>
                <w:rFonts w:ascii="Times New Roman" w:hAnsi="Times New Roman" w:cs="Times New Roman"/>
                <w:sz w:val="28"/>
                <w:szCs w:val="28"/>
              </w:rPr>
              <w:t>орможение процессов самоочищения водоемов. При попадании больших концентраций может наблюдаться гибель рыб, потеря декоративности растительного покрова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600DFA" w:rsidRDefault="00600DFA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D465A" w:rsidRPr="00600DFA" w:rsidRDefault="00BD465A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Общее:</w:t>
      </w:r>
    </w:p>
    <w:p w:rsidR="00A77BDD" w:rsidRDefault="00A77BDD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A77BDD">
        <w:rPr>
          <w:rFonts w:ascii="Times New Roman" w:hAnsi="Times New Roman" w:cs="Times New Roman"/>
          <w:i/>
          <w:sz w:val="28"/>
          <w:szCs w:val="28"/>
          <w:u w:val="single"/>
        </w:rPr>
        <w:t>Для персонала</w:t>
      </w:r>
    </w:p>
    <w:p w:rsidR="00B74B96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Продукт </w:t>
      </w:r>
      <w:r w:rsidR="00405B69">
        <w:rPr>
          <w:rFonts w:ascii="Times New Roman" w:hAnsi="Times New Roman" w:cs="Times New Roman"/>
          <w:sz w:val="28"/>
          <w:szCs w:val="28"/>
        </w:rPr>
        <w:t>НЕ</w:t>
      </w:r>
      <w:r w:rsidR="00F57E34">
        <w:rPr>
          <w:rFonts w:ascii="Times New Roman" w:hAnsi="Times New Roman" w:cs="Times New Roman"/>
          <w:sz w:val="28"/>
          <w:szCs w:val="28"/>
        </w:rPr>
        <w:t xml:space="preserve"> воспламеним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77BDD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использовании </w:t>
      </w:r>
      <w:r w:rsidR="00405B69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возможно выделение взрывоопасных паров/паровоздушных смесей.</w:t>
      </w:r>
    </w:p>
    <w:p w:rsidR="00B74B96" w:rsidRDefault="00405B6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Нет о</w:t>
      </w:r>
      <w:r w:rsidR="00B74B96">
        <w:rPr>
          <w:rFonts w:ascii="Times New Roman" w:hAnsi="Times New Roman" w:cs="Times New Roman"/>
          <w:sz w:val="28"/>
          <w:szCs w:val="28"/>
        </w:rPr>
        <w:t>пасност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="00B74B96">
        <w:rPr>
          <w:rFonts w:ascii="Times New Roman" w:hAnsi="Times New Roman" w:cs="Times New Roman"/>
          <w:sz w:val="28"/>
          <w:szCs w:val="28"/>
        </w:rPr>
        <w:t xml:space="preserve"> вспыхивания/ взрыва при нагревании.</w:t>
      </w:r>
    </w:p>
    <w:p w:rsidR="00F57E34" w:rsidRDefault="00F57E34" w:rsidP="00F57E34">
      <w:pPr>
        <w:jc w:val="both"/>
        <w:rPr>
          <w:rFonts w:ascii="Times New Roman" w:hAnsi="Times New Roman" w:cs="Times New Roman"/>
          <w:sz w:val="28"/>
          <w:szCs w:val="28"/>
        </w:rPr>
      </w:pPr>
      <w:r w:rsidRPr="00F57E34">
        <w:rPr>
          <w:rFonts w:ascii="Times New Roman" w:hAnsi="Times New Roman" w:cs="Times New Roman"/>
          <w:sz w:val="28"/>
          <w:szCs w:val="28"/>
        </w:rPr>
        <w:t>Продукт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5B69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накаплива</w:t>
      </w:r>
      <w:r w:rsidR="00405B69">
        <w:rPr>
          <w:rFonts w:ascii="Times New Roman" w:hAnsi="Times New Roman" w:cs="Times New Roman"/>
          <w:sz w:val="28"/>
          <w:szCs w:val="28"/>
        </w:rPr>
        <w:t>ет</w:t>
      </w:r>
      <w:r>
        <w:rPr>
          <w:rFonts w:ascii="Times New Roman" w:hAnsi="Times New Roman" w:cs="Times New Roman"/>
          <w:sz w:val="28"/>
          <w:szCs w:val="28"/>
        </w:rPr>
        <w:t xml:space="preserve"> статический </w:t>
      </w:r>
      <w:r w:rsidRPr="00F57E34">
        <w:rPr>
          <w:rFonts w:ascii="Times New Roman" w:hAnsi="Times New Roman" w:cs="Times New Roman"/>
          <w:sz w:val="28"/>
          <w:szCs w:val="28"/>
        </w:rPr>
        <w:t>заряд, который приводит к огнеопасному электрическому разряду.</w:t>
      </w:r>
    </w:p>
    <w:p w:rsidR="00B74B96" w:rsidRDefault="00B74B9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B74B96">
        <w:rPr>
          <w:rFonts w:ascii="Times New Roman" w:hAnsi="Times New Roman" w:cs="Times New Roman"/>
          <w:i/>
          <w:sz w:val="28"/>
          <w:szCs w:val="28"/>
          <w:u w:val="single"/>
        </w:rPr>
        <w:t>Здоровье человека</w:t>
      </w:r>
    </w:p>
    <w:p w:rsidR="00A77BDD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Может вызывать </w:t>
      </w:r>
      <w:r w:rsidR="006C145C">
        <w:rPr>
          <w:rFonts w:ascii="Times New Roman" w:hAnsi="Times New Roman" w:cs="Times New Roman"/>
          <w:sz w:val="28"/>
          <w:szCs w:val="28"/>
        </w:rPr>
        <w:t xml:space="preserve">раздражение и </w:t>
      </w:r>
      <w:r>
        <w:rPr>
          <w:rFonts w:ascii="Times New Roman" w:hAnsi="Times New Roman" w:cs="Times New Roman"/>
          <w:sz w:val="28"/>
          <w:szCs w:val="28"/>
        </w:rPr>
        <w:t>сухость кожи.</w:t>
      </w:r>
    </w:p>
    <w:p w:rsidR="00B74B96" w:rsidRDefault="00B74B96" w:rsidP="00A811AE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Свидетельст</w:t>
      </w:r>
      <w:r w:rsidR="00D21C67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наличия канцерогенных свойств данный химический продукт не имеет.</w:t>
      </w:r>
    </w:p>
    <w:p w:rsidR="00A77BDD" w:rsidRDefault="00A77BDD" w:rsidP="00A77BDD">
      <w:pPr>
        <w:shd w:val="clear" w:color="auto" w:fill="FFFFFF" w:themeFill="background1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4D732E">
        <w:rPr>
          <w:rFonts w:ascii="Times New Roman" w:hAnsi="Times New Roman" w:cs="Times New Roman"/>
          <w:i/>
          <w:sz w:val="28"/>
          <w:szCs w:val="28"/>
          <w:u w:val="single"/>
        </w:rPr>
        <w:t>Для окружающей среды</w:t>
      </w:r>
    </w:p>
    <w:p w:rsidR="004D732E" w:rsidRDefault="004D732E" w:rsidP="00A811AE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Токсичен для водных организмов, может вызвать длительное негативное воздействие на водную среду.</w:t>
      </w:r>
    </w:p>
    <w:p w:rsidR="004D732E" w:rsidRDefault="004D732E" w:rsidP="004D732E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 Элементы маркировки</w:t>
      </w:r>
    </w:p>
    <w:p w:rsidR="004D732E" w:rsidRDefault="00A51024" w:rsidP="00A51024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145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266825" cy="1212336"/>
            <wp:effectExtent l="19050" t="0" r="9525" b="0"/>
            <wp:docPr id="4" name="Рисунок 3" descr="Утилизация отход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Утилизация отходов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8542" cy="1233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B76D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238250" cy="1152851"/>
            <wp:effectExtent l="19050" t="0" r="0" b="0"/>
            <wp:docPr id="7" name="Рисунок 6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7065" cy="1151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F708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104900" cy="1047750"/>
            <wp:effectExtent l="19050" t="0" r="0" b="0"/>
            <wp:docPr id="3" name="Рисунок 1" descr="C:\Documents and Settings\Gal_b\Рабочий стол\Люба\ФАЙЛЫ от коллег\Виктория Бугаева\Виктория Бугаева\Пиктограммы для Аэрозолей_2017-02 воскл з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Gal_b\Рабочий стол\Люба\ФАЙЛЫ от коллег\Виктория Бугаева\Виктория Бугаева\Пиктограммы для Аэрозолей_2017-02 воскл зн.pn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589"/>
        <w:gridCol w:w="6982"/>
      </w:tblGrid>
      <w:tr w:rsidR="009A5C37" w:rsidTr="00907121">
        <w:tc>
          <w:tcPr>
            <w:tcW w:w="9571" w:type="dxa"/>
            <w:gridSpan w:val="2"/>
          </w:tcPr>
          <w:p w:rsidR="009A5C37" w:rsidRDefault="009A5C37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darkGray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Предупредительная маркировка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международном законодательстве</w:t>
            </w:r>
          </w:p>
        </w:tc>
      </w:tr>
      <w:tr w:rsidR="009A5C37" w:rsidTr="009A5C37">
        <w:tc>
          <w:tcPr>
            <w:tcW w:w="2589" w:type="dxa"/>
          </w:tcPr>
          <w:p w:rsidR="009A5C37" w:rsidRPr="006377B1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Предупредительная маркировка (символы опасности и фразы риска)</w:t>
            </w:r>
          </w:p>
        </w:tc>
        <w:tc>
          <w:tcPr>
            <w:tcW w:w="6982" w:type="dxa"/>
          </w:tcPr>
          <w:p w:rsidR="009A5C37" w:rsidRPr="009A5C37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Может применяться следующая маркировка:</w:t>
            </w:r>
          </w:p>
          <w:p w:rsidR="009A5C37" w:rsidRPr="009A5C37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Факторы безопасности:</w:t>
            </w:r>
          </w:p>
          <w:p w:rsidR="009A5C37" w:rsidRPr="009A5C37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S26 (В случае контакта с глазами промойте немедленно большим количеством воды и обязательно обратитесь за врачебной помощью)</w:t>
            </w:r>
          </w:p>
          <w:p w:rsidR="00312E78" w:rsidRDefault="009A5C37" w:rsidP="00312E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S28 (После попадания на кожу немедленно промойте большим количеством 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>воды</w:t>
            </w: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9A5C37" w:rsidRPr="006377B1" w:rsidRDefault="009A5C37" w:rsidP="00312E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S36/37/39 (Надевайте соответствующую защитную одежду, перчатки и средства защиты глаз и лица) </w:t>
            </w:r>
          </w:p>
        </w:tc>
      </w:tr>
    </w:tbl>
    <w:p w:rsidR="009A5C37" w:rsidRPr="009A5C37" w:rsidRDefault="009A5C37" w:rsidP="00FC389C">
      <w:pPr>
        <w:jc w:val="both"/>
        <w:rPr>
          <w:rFonts w:ascii="Times New Roman" w:hAnsi="Times New Roman" w:cs="Times New Roman"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3. Состав (информация о компонентах).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077"/>
        <w:gridCol w:w="2303"/>
        <w:gridCol w:w="1525"/>
        <w:gridCol w:w="1525"/>
      </w:tblGrid>
      <w:tr w:rsidR="00A811AE" w:rsidTr="00907121">
        <w:tc>
          <w:tcPr>
            <w:tcW w:w="4077" w:type="dxa"/>
            <w:vAlign w:val="center"/>
          </w:tcPr>
          <w:p w:rsidR="00A811AE" w:rsidRPr="00C12607" w:rsidRDefault="00A811AE" w:rsidP="004D73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2607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вещества (продукта)</w:t>
            </w:r>
          </w:p>
        </w:tc>
        <w:tc>
          <w:tcPr>
            <w:tcW w:w="2303" w:type="dxa"/>
            <w:vAlign w:val="center"/>
          </w:tcPr>
          <w:p w:rsidR="00A811AE" w:rsidRPr="00C12607" w:rsidRDefault="00A811AE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</w:t>
            </w:r>
            <w:r w:rsidRPr="00C12607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525" w:type="dxa"/>
          </w:tcPr>
          <w:p w:rsidR="00A811AE" w:rsidRDefault="00A811AE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 xml:space="preserve">ПДК </w:t>
            </w:r>
            <w:proofErr w:type="spellStart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р.з</w:t>
            </w:r>
            <w:proofErr w:type="spellEnd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. мг/м3</w:t>
            </w:r>
          </w:p>
        </w:tc>
        <w:tc>
          <w:tcPr>
            <w:tcW w:w="1525" w:type="dxa"/>
          </w:tcPr>
          <w:p w:rsidR="00A811AE" w:rsidRPr="00A811AE" w:rsidRDefault="00A811AE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Класс опасности</w:t>
            </w:r>
          </w:p>
        </w:tc>
      </w:tr>
      <w:tr w:rsidR="00F0799B" w:rsidTr="00A811AE">
        <w:tc>
          <w:tcPr>
            <w:tcW w:w="4077" w:type="dxa"/>
            <w:vAlign w:val="center"/>
          </w:tcPr>
          <w:p w:rsidR="00F0799B" w:rsidRPr="00776F04" w:rsidRDefault="00F0799B" w:rsidP="00F079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Композиция ПАВ</w:t>
            </w:r>
          </w:p>
        </w:tc>
        <w:tc>
          <w:tcPr>
            <w:tcW w:w="2303" w:type="dxa"/>
            <w:vAlign w:val="center"/>
          </w:tcPr>
          <w:p w:rsidR="00F0799B" w:rsidRPr="000755E3" w:rsidRDefault="000755E3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&lt;5</w:t>
            </w:r>
          </w:p>
        </w:tc>
        <w:tc>
          <w:tcPr>
            <w:tcW w:w="1525" w:type="dxa"/>
            <w:vAlign w:val="center"/>
          </w:tcPr>
          <w:p w:rsidR="00F0799B" w:rsidRPr="00776F04" w:rsidRDefault="000755E3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300/100</w:t>
            </w:r>
          </w:p>
        </w:tc>
        <w:tc>
          <w:tcPr>
            <w:tcW w:w="1525" w:type="dxa"/>
            <w:vAlign w:val="center"/>
          </w:tcPr>
          <w:p w:rsidR="00F0799B" w:rsidRPr="00776F04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F0799B" w:rsidTr="00A811AE">
        <w:tc>
          <w:tcPr>
            <w:tcW w:w="4077" w:type="dxa"/>
            <w:vAlign w:val="center"/>
          </w:tcPr>
          <w:p w:rsidR="00F0799B" w:rsidRPr="003149AE" w:rsidRDefault="00F0799B" w:rsidP="00F079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Функциональные добавки</w:t>
            </w:r>
          </w:p>
        </w:tc>
        <w:tc>
          <w:tcPr>
            <w:tcW w:w="2303" w:type="dxa"/>
            <w:vAlign w:val="center"/>
          </w:tcPr>
          <w:p w:rsidR="00F0799B" w:rsidRPr="003149AE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5</w:t>
            </w:r>
          </w:p>
        </w:tc>
        <w:tc>
          <w:tcPr>
            <w:tcW w:w="1525" w:type="dxa"/>
            <w:vAlign w:val="center"/>
          </w:tcPr>
          <w:p w:rsidR="00F0799B" w:rsidRPr="00A811AE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525" w:type="dxa"/>
            <w:vAlign w:val="center"/>
          </w:tcPr>
          <w:p w:rsidR="00F0799B" w:rsidRPr="00F83DF3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</w:tbl>
    <w:p w:rsidR="00B74B96" w:rsidRPr="008B61BF" w:rsidRDefault="00B74B96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732E" w:rsidRPr="004D732E" w:rsidRDefault="004D732E" w:rsidP="00FC389C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* </w:t>
      </w:r>
      <w:r w:rsidRPr="004D732E">
        <w:rPr>
          <w:rFonts w:ascii="Times New Roman" w:hAnsi="Times New Roman" w:cs="Times New Roman"/>
          <w:sz w:val="20"/>
          <w:szCs w:val="20"/>
        </w:rPr>
        <w:t>Данный продукт не содержит прочих ингредиентов, которые, исходя из текущего уровня знаний производителя и возможных концентраций, представляли бы угрозу для здоровья людей и окружающей среды и требовали упоминания в данном разделе.</w:t>
      </w:r>
    </w:p>
    <w:p w:rsidR="004D732E" w:rsidRPr="004D732E" w:rsidRDefault="004D732E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46A3" w:rsidRPr="004D732E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4. Меры первой помощи.</w:t>
      </w:r>
    </w:p>
    <w:p w:rsidR="00C12607" w:rsidRDefault="00C1260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C12607">
        <w:rPr>
          <w:rFonts w:ascii="Times New Roman" w:hAnsi="Times New Roman" w:cs="Times New Roman"/>
          <w:i/>
          <w:sz w:val="28"/>
          <w:szCs w:val="28"/>
          <w:u w:val="single"/>
        </w:rPr>
        <w:t>Вдыхание</w:t>
      </w:r>
    </w:p>
    <w:p w:rsidR="00C12607" w:rsidRDefault="00405B6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</w:p>
    <w:p w:rsidR="00C12607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74556">
        <w:rPr>
          <w:rFonts w:ascii="Times New Roman" w:hAnsi="Times New Roman" w:cs="Times New Roman"/>
          <w:i/>
          <w:sz w:val="28"/>
          <w:szCs w:val="28"/>
          <w:u w:val="single"/>
        </w:rPr>
        <w:t>Попадание внутрь организма</w:t>
      </w:r>
    </w:p>
    <w:p w:rsidR="00A23B85" w:rsidRPr="00A23B85" w:rsidRDefault="00A70BE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Промыть рот водой. Удалить съёмные зубные протезы, если таковые имеются. Вынести пострадавшего не свежий воздух и поместить его в положении, удобном для дыхания. Ослабить затянутые элементы одежды.</w:t>
      </w:r>
    </w:p>
    <w:p w:rsidR="00374556" w:rsidRDefault="0037455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пытайтесь вызвать рвоту! Ни при каких обстоятельствах не заставляйте находящееся без сознания лицо вызвать рвоту или принимать жидкости! Немедленно обратитесь за необходимой медицинской помощью.</w:t>
      </w:r>
    </w:p>
    <w:p w:rsidR="00374556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74556">
        <w:rPr>
          <w:rFonts w:ascii="Times New Roman" w:hAnsi="Times New Roman" w:cs="Times New Roman"/>
          <w:i/>
          <w:sz w:val="28"/>
          <w:szCs w:val="28"/>
          <w:u w:val="single"/>
        </w:rPr>
        <w:t>Попадание на кожу</w:t>
      </w:r>
    </w:p>
    <w:p w:rsidR="00C12607" w:rsidRDefault="0037455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Снимите немедленно загрязнённую одежду и промойте кожу водой с мылом. Немедленно обратитесь за необходимой медицинской помощью, если симптомы появляются после промывания.</w:t>
      </w:r>
    </w:p>
    <w:p w:rsidR="00374556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Попадание (контакт) в глаза</w:t>
      </w:r>
    </w:p>
    <w:p w:rsidR="00374556" w:rsidRDefault="00374556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Безотлагательно промойте</w:t>
      </w:r>
      <w:r w:rsidR="00A70BE6">
        <w:rPr>
          <w:rFonts w:ascii="Times New Roman" w:hAnsi="Times New Roman" w:cs="Times New Roman"/>
          <w:sz w:val="28"/>
          <w:szCs w:val="28"/>
        </w:rPr>
        <w:t xml:space="preserve"> глаза большим количеством воды, в том числе под веками. Проверить наличие контактных линз и удалить их при необходимости. </w:t>
      </w:r>
      <w:r>
        <w:rPr>
          <w:rFonts w:ascii="Times New Roman" w:hAnsi="Times New Roman" w:cs="Times New Roman"/>
          <w:sz w:val="28"/>
          <w:szCs w:val="28"/>
        </w:rPr>
        <w:t>Обратитесь за необходимой медицинской помощью, если продолжаете чувствовать какие-нибудь неприятные ощущения.</w:t>
      </w:r>
    </w:p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4.2 Наиболее важные симптомы и проявления, в том числе острые и отложенные:</w:t>
      </w:r>
    </w:p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Потенциальное воздействие на здоровье, признаки превышения ПДК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227"/>
        <w:gridCol w:w="6344"/>
      </w:tblGrid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Попадание в глаза</w:t>
            </w:r>
          </w:p>
        </w:tc>
        <w:tc>
          <w:tcPr>
            <w:tcW w:w="6344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Раздражающее действие</w:t>
            </w:r>
          </w:p>
        </w:tc>
      </w:tr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Вдыхание</w:t>
            </w:r>
          </w:p>
        </w:tc>
        <w:tc>
          <w:tcPr>
            <w:tcW w:w="6344" w:type="dxa"/>
          </w:tcPr>
          <w:p w:rsidR="008D508A" w:rsidRDefault="00F044C5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Попадание на кожу</w:t>
            </w:r>
          </w:p>
        </w:tc>
        <w:tc>
          <w:tcPr>
            <w:tcW w:w="6344" w:type="dxa"/>
          </w:tcPr>
          <w:p w:rsidR="008D508A" w:rsidRDefault="009A0924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924">
              <w:rPr>
                <w:rFonts w:ascii="Times New Roman" w:hAnsi="Times New Roman" w:cs="Times New Roman"/>
                <w:sz w:val="28"/>
                <w:szCs w:val="28"/>
              </w:rPr>
              <w:t>Частый или длительный контакт может обезжирить и высушить кожу, с последующим раздражением и дерматитом.</w:t>
            </w:r>
          </w:p>
        </w:tc>
      </w:tr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Проглатывание</w:t>
            </w:r>
          </w:p>
        </w:tc>
        <w:tc>
          <w:tcPr>
            <w:tcW w:w="6344" w:type="dxa"/>
          </w:tcPr>
          <w:p w:rsidR="008D508A" w:rsidRDefault="009A0924" w:rsidP="009A0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924">
              <w:rPr>
                <w:rFonts w:ascii="Times New Roman" w:hAnsi="Times New Roman" w:cs="Times New Roman"/>
                <w:sz w:val="28"/>
                <w:szCs w:val="28"/>
              </w:rPr>
              <w:t>Небольшое количество жидкости, попавшей в дыхательные пути при проглатывании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0924">
              <w:rPr>
                <w:rFonts w:ascii="Times New Roman" w:hAnsi="Times New Roman" w:cs="Times New Roman"/>
                <w:sz w:val="28"/>
                <w:szCs w:val="28"/>
              </w:rPr>
              <w:t>может вызвать бронхопневмонию или легочный отек.</w:t>
            </w:r>
          </w:p>
        </w:tc>
      </w:tr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Дополнительные меры</w:t>
            </w:r>
          </w:p>
        </w:tc>
        <w:tc>
          <w:tcPr>
            <w:tcW w:w="6344" w:type="dxa"/>
          </w:tcPr>
          <w:p w:rsidR="008D508A" w:rsidRPr="008D508A" w:rsidRDefault="008D508A" w:rsidP="00F044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 </w:t>
            </w:r>
            <w:r w:rsidR="0040232E">
              <w:rPr>
                <w:rFonts w:ascii="Times New Roman" w:hAnsi="Times New Roman" w:cs="Times New Roman"/>
                <w:sz w:val="28"/>
                <w:szCs w:val="28"/>
              </w:rPr>
              <w:t>проглатывании большого количества обратиться к токсикологу.</w:t>
            </w:r>
          </w:p>
        </w:tc>
      </w:tr>
    </w:tbl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5. Меры и средства обеспечения </w:t>
      </w:r>
      <w:proofErr w:type="spellStart"/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пожаровзрывобезопасности</w:t>
      </w:r>
      <w:proofErr w:type="spellEnd"/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369"/>
        <w:gridCol w:w="6202"/>
      </w:tblGrid>
      <w:tr w:rsidR="003E6A7E" w:rsidRPr="003E6A7E" w:rsidTr="003E6A7E">
        <w:tc>
          <w:tcPr>
            <w:tcW w:w="3369" w:type="dxa"/>
          </w:tcPr>
          <w:p w:rsidR="003E6A7E" w:rsidRPr="003E6A7E" w:rsidRDefault="003E6A7E" w:rsidP="003E6A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Общая характеристика </w:t>
            </w:r>
            <w:proofErr w:type="spellStart"/>
            <w:r w:rsidRPr="003E6A7E">
              <w:rPr>
                <w:rFonts w:ascii="Times New Roman" w:hAnsi="Times New Roman" w:cs="Times New Roman"/>
                <w:sz w:val="28"/>
                <w:szCs w:val="28"/>
              </w:rPr>
              <w:t>пожаровзрывоопасности</w:t>
            </w:r>
            <w:proofErr w:type="spellEnd"/>
            <w:r w:rsidRPr="003E6A7E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</w:t>
            </w:r>
          </w:p>
        </w:tc>
        <w:tc>
          <w:tcPr>
            <w:tcW w:w="6202" w:type="dxa"/>
          </w:tcPr>
          <w:p w:rsidR="003E6A7E" w:rsidRDefault="003E6A7E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 Продукция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 xml:space="preserve">Не </w:t>
            </w:r>
            <w:proofErr w:type="spellStart"/>
            <w:r w:rsidR="00F044C5">
              <w:rPr>
                <w:rFonts w:ascii="Times New Roman" w:hAnsi="Times New Roman" w:cs="Times New Roman"/>
                <w:sz w:val="28"/>
                <w:szCs w:val="28"/>
              </w:rPr>
              <w:t>воспламенима</w:t>
            </w:r>
            <w:proofErr w:type="spellEnd"/>
            <w:r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>НЕ в</w:t>
            </w: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оспламеняется от искр и пламени. Пары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 xml:space="preserve">НЕ </w:t>
            </w: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образуют с воздухом взрывоопасные смеси, которые могут распространяться далеко от места утечки. </w:t>
            </w:r>
          </w:p>
          <w:p w:rsidR="00F6355F" w:rsidRPr="00F6355F" w:rsidRDefault="00F6355F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55F">
              <w:rPr>
                <w:rFonts w:ascii="Times New Roman" w:hAnsi="Times New Roman" w:cs="Times New Roman"/>
                <w:sz w:val="28"/>
                <w:szCs w:val="28"/>
              </w:rPr>
              <w:t xml:space="preserve">Продукт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>Не накапливает</w:t>
            </w:r>
            <w:r w:rsidRPr="00F6355F">
              <w:rPr>
                <w:rFonts w:ascii="Times New Roman" w:hAnsi="Times New Roman" w:cs="Times New Roman"/>
                <w:sz w:val="28"/>
                <w:szCs w:val="28"/>
              </w:rPr>
              <w:t xml:space="preserve"> статический </w:t>
            </w:r>
          </w:p>
          <w:p w:rsidR="00F6355F" w:rsidRPr="003E6A7E" w:rsidRDefault="00F6355F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55F">
              <w:rPr>
                <w:rFonts w:ascii="Times New Roman" w:hAnsi="Times New Roman" w:cs="Times New Roman"/>
                <w:sz w:val="28"/>
                <w:szCs w:val="28"/>
              </w:rPr>
              <w:t xml:space="preserve"> заряд, который приводит к огнеопасному электрическому разряду.</w:t>
            </w:r>
          </w:p>
        </w:tc>
      </w:tr>
      <w:tr w:rsidR="003E6A7E" w:rsidRPr="003E6A7E" w:rsidTr="003E6A7E">
        <w:tc>
          <w:tcPr>
            <w:tcW w:w="3369" w:type="dxa"/>
          </w:tcPr>
          <w:p w:rsidR="003E6A7E" w:rsidRPr="0018190A" w:rsidRDefault="003E6A7E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>Рекомендуемые средства тушения пожара:</w:t>
            </w:r>
          </w:p>
        </w:tc>
        <w:tc>
          <w:tcPr>
            <w:tcW w:w="6202" w:type="dxa"/>
          </w:tcPr>
          <w:p w:rsidR="003E6A7E" w:rsidRPr="0018190A" w:rsidRDefault="003E6A7E" w:rsidP="003E6A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 xml:space="preserve"> Песок, асбестовая кошма, углекислотные огнетушители, воздушно-механическая пена</w:t>
            </w:r>
          </w:p>
        </w:tc>
      </w:tr>
      <w:tr w:rsidR="003E6A7E" w:rsidRPr="003E6A7E" w:rsidTr="003E6A7E">
        <w:tc>
          <w:tcPr>
            <w:tcW w:w="3369" w:type="dxa"/>
          </w:tcPr>
          <w:p w:rsidR="003E6A7E" w:rsidRPr="0018190A" w:rsidRDefault="003E6A7E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>Запрещенные средства тушения пожара:</w:t>
            </w:r>
          </w:p>
        </w:tc>
        <w:tc>
          <w:tcPr>
            <w:tcW w:w="6202" w:type="dxa"/>
          </w:tcPr>
          <w:p w:rsidR="003E6A7E" w:rsidRPr="0018190A" w:rsidRDefault="003E6A7E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 xml:space="preserve"> Компактные струи воды</w:t>
            </w:r>
          </w:p>
        </w:tc>
      </w:tr>
      <w:tr w:rsidR="003E6A7E" w:rsidRPr="003E6A7E" w:rsidTr="003E6A7E">
        <w:tc>
          <w:tcPr>
            <w:tcW w:w="3369" w:type="dxa"/>
          </w:tcPr>
          <w:p w:rsidR="003E6A7E" w:rsidRPr="0018190A" w:rsidRDefault="003E6A7E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>Средства индивидуальной защиты при тушении пожара (СИЗ пожарных и персонала):</w:t>
            </w:r>
          </w:p>
        </w:tc>
        <w:tc>
          <w:tcPr>
            <w:tcW w:w="6202" w:type="dxa"/>
          </w:tcPr>
          <w:p w:rsidR="003E6A7E" w:rsidRPr="0018190A" w:rsidRDefault="003E6A7E" w:rsidP="001819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 xml:space="preserve"> Огнезащитный костюм </w:t>
            </w:r>
          </w:p>
        </w:tc>
      </w:tr>
    </w:tbl>
    <w:p w:rsidR="003E6A7E" w:rsidRDefault="003E6A7E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556" w:rsidRDefault="00351472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51472">
        <w:rPr>
          <w:rFonts w:ascii="Times New Roman" w:hAnsi="Times New Roman" w:cs="Times New Roman"/>
          <w:i/>
          <w:sz w:val="28"/>
          <w:szCs w:val="28"/>
          <w:u w:val="single"/>
        </w:rPr>
        <w:t>Средства огнетушения</w:t>
      </w:r>
    </w:p>
    <w:p w:rsidR="00351472" w:rsidRDefault="00192E94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Порошковые огнетушители, углекислотные огнетушители, кошма.</w:t>
      </w:r>
    </w:p>
    <w:p w:rsidR="00351472" w:rsidRDefault="00351472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51472">
        <w:rPr>
          <w:rFonts w:ascii="Times New Roman" w:hAnsi="Times New Roman" w:cs="Times New Roman"/>
          <w:i/>
          <w:sz w:val="28"/>
          <w:szCs w:val="28"/>
          <w:u w:val="single"/>
        </w:rPr>
        <w:t>Специальные противопожарные мероприятия</w:t>
      </w:r>
    </w:p>
    <w:p w:rsidR="00351472" w:rsidRPr="00351472" w:rsidRDefault="0035147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</w:t>
      </w:r>
      <w:r w:rsidR="00BA2606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леты и коробки с продукцией, находящиеся в непосредственной близости от огня, следует переместить на безопасное расстояние, или охладить при </w:t>
      </w:r>
      <w:r>
        <w:rPr>
          <w:rFonts w:ascii="Times New Roman" w:hAnsi="Times New Roman" w:cs="Times New Roman"/>
          <w:sz w:val="28"/>
          <w:szCs w:val="28"/>
        </w:rPr>
        <w:lastRenderedPageBreak/>
        <w:t>помощи воды. Избегайте применения воды в виде прямой струи из рукава – это приведёт к рассеиванию и распространению пожара.</w:t>
      </w:r>
    </w:p>
    <w:p w:rsidR="00351472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Специальные меры защиты для пожарников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Защитный респиратор с независимой подачей воздуха.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зависимости от масштаба пожара: полный защитный костюм, при необходимости.</w:t>
      </w:r>
    </w:p>
    <w:p w:rsidR="00445081" w:rsidRDefault="00445081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Использовавш</w:t>
      </w:r>
      <w:r w:rsidR="0018190A">
        <w:rPr>
          <w:rFonts w:ascii="Times New Roman" w:hAnsi="Times New Roman" w:cs="Times New Roman"/>
          <w:sz w:val="28"/>
          <w:szCs w:val="28"/>
        </w:rPr>
        <w:t>ий</w:t>
      </w:r>
      <w:r>
        <w:rPr>
          <w:rFonts w:ascii="Times New Roman" w:hAnsi="Times New Roman" w:cs="Times New Roman"/>
          <w:sz w:val="28"/>
          <w:szCs w:val="28"/>
        </w:rPr>
        <w:t xml:space="preserve">ся для тушения </w:t>
      </w:r>
      <w:r w:rsidR="0018190A">
        <w:rPr>
          <w:rFonts w:ascii="Times New Roman" w:hAnsi="Times New Roman" w:cs="Times New Roman"/>
          <w:sz w:val="28"/>
          <w:szCs w:val="28"/>
        </w:rPr>
        <w:t>материал</w:t>
      </w:r>
      <w:r>
        <w:rPr>
          <w:rFonts w:ascii="Times New Roman" w:hAnsi="Times New Roman" w:cs="Times New Roman"/>
          <w:sz w:val="28"/>
          <w:szCs w:val="28"/>
        </w:rPr>
        <w:t xml:space="preserve"> долж</w:t>
      </w:r>
      <w:r w:rsidR="0018190A">
        <w:rPr>
          <w:rFonts w:ascii="Times New Roman" w:hAnsi="Times New Roman" w:cs="Times New Roman"/>
          <w:sz w:val="28"/>
          <w:szCs w:val="28"/>
        </w:rPr>
        <w:t>ен</w:t>
      </w:r>
      <w:r>
        <w:rPr>
          <w:rFonts w:ascii="Times New Roman" w:hAnsi="Times New Roman" w:cs="Times New Roman"/>
          <w:sz w:val="28"/>
          <w:szCs w:val="28"/>
        </w:rPr>
        <w:t xml:space="preserve"> быть собран в ёмкости</w:t>
      </w:r>
      <w:r w:rsidR="003E15A1">
        <w:rPr>
          <w:rFonts w:ascii="Times New Roman" w:hAnsi="Times New Roman" w:cs="Times New Roman"/>
          <w:sz w:val="28"/>
          <w:szCs w:val="28"/>
        </w:rPr>
        <w:t>. Необходимо исключить е</w:t>
      </w:r>
      <w:r w:rsidR="0018190A">
        <w:rPr>
          <w:rFonts w:ascii="Times New Roman" w:hAnsi="Times New Roman" w:cs="Times New Roman"/>
          <w:sz w:val="28"/>
          <w:szCs w:val="28"/>
        </w:rPr>
        <w:t>го</w:t>
      </w:r>
      <w:r w:rsidR="003E15A1">
        <w:rPr>
          <w:rFonts w:ascii="Times New Roman" w:hAnsi="Times New Roman" w:cs="Times New Roman"/>
          <w:sz w:val="28"/>
          <w:szCs w:val="28"/>
        </w:rPr>
        <w:t xml:space="preserve"> попадание в сточные, канализационные и дренажные каналы.</w:t>
      </w:r>
    </w:p>
    <w:p w:rsidR="005E4039" w:rsidRDefault="005E4039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Специальные факторы риска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Пожар или высокие температуры ведут к образованию газов, предоставляющих опасность здоровью.</w:t>
      </w:r>
    </w:p>
    <w:p w:rsidR="00F044C5" w:rsidRDefault="00F044C5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6. Меры по предотвращению и ликвидации аварийных и чрезвычайных ситуаций и их последствий.</w:t>
      </w:r>
    </w:p>
    <w:p w:rsidR="005E4039" w:rsidRDefault="005E4039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Меры предосторожности для персонала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Исключить возможные причины возгорания – не курить.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достаточный приток свежего воздуха.</w:t>
      </w:r>
    </w:p>
    <w:p w:rsidR="005E4039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Избегать попадания на кожу и в глаза.</w:t>
      </w:r>
    </w:p>
    <w:p w:rsidR="00336097" w:rsidRDefault="0033609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36097">
        <w:rPr>
          <w:rFonts w:ascii="Times New Roman" w:hAnsi="Times New Roman" w:cs="Times New Roman"/>
          <w:i/>
          <w:sz w:val="28"/>
          <w:szCs w:val="28"/>
          <w:u w:val="single"/>
        </w:rPr>
        <w:t>Меры по охране окружающей среды</w:t>
      </w:r>
    </w:p>
    <w:p w:rsidR="00336097" w:rsidRDefault="003E15A1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Избегать распространения разлившегося продукта, а также его утечки и попадания в почву, сточные, канализационные и дренажные каналы.</w:t>
      </w:r>
    </w:p>
    <w:p w:rsidR="00336097" w:rsidRDefault="0033609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36097">
        <w:rPr>
          <w:rFonts w:ascii="Times New Roman" w:hAnsi="Times New Roman" w:cs="Times New Roman"/>
          <w:i/>
          <w:sz w:val="28"/>
          <w:szCs w:val="28"/>
          <w:u w:val="single"/>
        </w:rPr>
        <w:t>Методы очистки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Погасить все источники возгорания.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077"/>
        <w:gridCol w:w="5494"/>
      </w:tblGrid>
      <w:tr w:rsidR="003E15A1" w:rsidTr="003E15A1">
        <w:tc>
          <w:tcPr>
            <w:tcW w:w="9571" w:type="dxa"/>
            <w:gridSpan w:val="2"/>
          </w:tcPr>
          <w:p w:rsidR="003E15A1" w:rsidRPr="003E15A1" w:rsidRDefault="003E15A1" w:rsidP="003E15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15A1">
              <w:rPr>
                <w:rFonts w:ascii="Times New Roman" w:hAnsi="Times New Roman" w:cs="Times New Roman"/>
                <w:b/>
                <w:sz w:val="28"/>
                <w:szCs w:val="28"/>
              </w:rPr>
              <w:t>Способы и материалы для сбора и очистки</w:t>
            </w:r>
          </w:p>
        </w:tc>
      </w:tr>
      <w:tr w:rsidR="003E15A1" w:rsidTr="003E15A1">
        <w:tc>
          <w:tcPr>
            <w:tcW w:w="4077" w:type="dxa"/>
          </w:tcPr>
          <w:p w:rsidR="003E15A1" w:rsidRDefault="003E15A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Разлив небольшого количества</w:t>
            </w:r>
          </w:p>
        </w:tc>
        <w:tc>
          <w:tcPr>
            <w:tcW w:w="5494" w:type="dxa"/>
          </w:tcPr>
          <w:p w:rsidR="003E15A1" w:rsidRDefault="0002512A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3E15A1">
              <w:rPr>
                <w:rFonts w:ascii="Times New Roman" w:hAnsi="Times New Roman" w:cs="Times New Roman"/>
                <w:sz w:val="28"/>
                <w:szCs w:val="28"/>
              </w:rPr>
              <w:t>ытереть насухо ветошью или другим инертным абсорбирующим материалом и поместить в подходящий контейнер для утилизации.</w:t>
            </w:r>
          </w:p>
        </w:tc>
      </w:tr>
      <w:tr w:rsidR="003E15A1" w:rsidTr="003E15A1">
        <w:tc>
          <w:tcPr>
            <w:tcW w:w="4077" w:type="dxa"/>
          </w:tcPr>
          <w:p w:rsidR="003E15A1" w:rsidRDefault="003E15A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Разлив большого количества</w:t>
            </w:r>
          </w:p>
        </w:tc>
        <w:tc>
          <w:tcPr>
            <w:tcW w:w="5494" w:type="dxa"/>
          </w:tcPr>
          <w:p w:rsidR="003E15A1" w:rsidRDefault="003E15A1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Предотвратить попадание в канализацию, водостоки, подвальные и закрытые помещения</w:t>
            </w:r>
            <w:r w:rsidR="00A20025">
              <w:rPr>
                <w:rFonts w:ascii="Times New Roman" w:hAnsi="Times New Roman" w:cs="Times New Roman"/>
                <w:sz w:val="28"/>
                <w:szCs w:val="28"/>
              </w:rPr>
              <w:t xml:space="preserve">. Собрать разлив при помощи </w:t>
            </w:r>
            <w:r w:rsidR="00A200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абсорбентов, таких как песок, земля, вермикулит и поместить в контейнер для последующей утилизации в соответствии с местным законодательством.</w:t>
            </w:r>
          </w:p>
        </w:tc>
      </w:tr>
    </w:tbl>
    <w:p w:rsidR="003E15A1" w:rsidRDefault="003E15A1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7. Правила хранения химической продукции и обращения с ней при погрузочно-разгрузочных работах.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76"/>
        <w:gridCol w:w="7195"/>
      </w:tblGrid>
      <w:tr w:rsidR="00096BDC" w:rsidTr="00F57C21">
        <w:tc>
          <w:tcPr>
            <w:tcW w:w="9571" w:type="dxa"/>
            <w:gridSpan w:val="2"/>
          </w:tcPr>
          <w:p w:rsidR="00096BDC" w:rsidRDefault="00096BDC" w:rsidP="00096B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Требования по безопасному использованию</w:t>
            </w:r>
          </w:p>
        </w:tc>
      </w:tr>
      <w:tr w:rsidR="00096BDC" w:rsidTr="00096BDC">
        <w:tc>
          <w:tcPr>
            <w:tcW w:w="2376" w:type="dxa"/>
          </w:tcPr>
          <w:p w:rsidR="00096BDC" w:rsidRDefault="003779F5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Меры безопасности и средства защиты при работе  с веществом (материалом)</w:t>
            </w:r>
          </w:p>
        </w:tc>
        <w:tc>
          <w:tcPr>
            <w:tcW w:w="7195" w:type="dxa"/>
          </w:tcPr>
          <w:p w:rsidR="00096BDC" w:rsidRPr="00096BDC" w:rsidRDefault="003779F5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Продукция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 xml:space="preserve">НЕ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пожароопасна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При обращении следует использовать герметичное оборудование</w:t>
            </w:r>
            <w:r w:rsidR="00B86934">
              <w:rPr>
                <w:rFonts w:ascii="Times New Roman" w:hAnsi="Times New Roman" w:cs="Times New Roman"/>
                <w:sz w:val="28"/>
                <w:szCs w:val="28"/>
              </w:rPr>
              <w:t>, ёмкости для хранения, тару. Оборудование помещений вентиляцией.</w:t>
            </w:r>
            <w:r w:rsidR="00096B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96BDC" w:rsidTr="00096BDC">
        <w:tc>
          <w:tcPr>
            <w:tcW w:w="2376" w:type="dxa"/>
          </w:tcPr>
          <w:p w:rsidR="00096BDC" w:rsidRDefault="00B86934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Условия и сроки безопасного хранения</w:t>
            </w:r>
          </w:p>
        </w:tc>
        <w:tc>
          <w:tcPr>
            <w:tcW w:w="7195" w:type="dxa"/>
          </w:tcPr>
          <w:p w:rsidR="00096BDC" w:rsidRDefault="00B86934" w:rsidP="00243A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Продукт хранится в упаковке производителя 3 года со дня выпуска про</w:t>
            </w:r>
            <w:r w:rsidR="00243A36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укции</w:t>
            </w:r>
            <w:r w:rsidR="00243A36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правилами хранения </w:t>
            </w:r>
            <w:r w:rsidR="00F0799B">
              <w:rPr>
                <w:rFonts w:ascii="Times New Roman" w:hAnsi="Times New Roman" w:cs="Times New Roman"/>
                <w:sz w:val="28"/>
                <w:szCs w:val="28"/>
              </w:rPr>
              <w:t>товаров бытовой химии</w:t>
            </w:r>
            <w:r w:rsidR="00F57C2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F57C21" w:rsidRPr="00B86934" w:rsidRDefault="00F57C21" w:rsidP="00243A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Продукт хранится в сухих складских вентилируемых помещениях на расстоянии не менее 1 м от нагревательных приборов, предохраняя от влаги и прямых солнечных лучей.</w:t>
            </w:r>
          </w:p>
        </w:tc>
      </w:tr>
      <w:tr w:rsidR="00096BDC" w:rsidTr="00096BDC">
        <w:tc>
          <w:tcPr>
            <w:tcW w:w="2376" w:type="dxa"/>
          </w:tcPr>
          <w:p w:rsidR="00096BDC" w:rsidRDefault="00F57C21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Несовместимые при хранении вещества (материалы)</w:t>
            </w:r>
          </w:p>
        </w:tc>
        <w:tc>
          <w:tcPr>
            <w:tcW w:w="7195" w:type="dxa"/>
          </w:tcPr>
          <w:p w:rsidR="00096BDC" w:rsidRPr="00B86934" w:rsidRDefault="00F57C2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F57C21" w:rsidTr="00096BDC">
        <w:tc>
          <w:tcPr>
            <w:tcW w:w="2376" w:type="dxa"/>
          </w:tcPr>
          <w:p w:rsidR="00F57C21" w:rsidRDefault="00F57C21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Рекомендации по безопасному перемещению и перевозке</w:t>
            </w:r>
          </w:p>
        </w:tc>
        <w:tc>
          <w:tcPr>
            <w:tcW w:w="7195" w:type="dxa"/>
          </w:tcPr>
          <w:p w:rsidR="00F57C21" w:rsidRPr="00F57C21" w:rsidRDefault="00F57C21" w:rsidP="00F57C21">
            <w:pPr>
              <w:jc w:val="both"/>
              <w:rPr>
                <w:rFonts w:ascii="Times New Roman" w:hAnsi="Times New Roman" w:cs="Times New Roman"/>
                <w:spacing w:val="-19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 xml:space="preserve">Продукцию транспортируют всеми видами транспорта, кроме авиационного и </w:t>
            </w: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морского, в крытых транспортных средствах в соответствии с правилами перевозки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грузов, действующими на данном виде транспорта.</w:t>
            </w:r>
          </w:p>
          <w:p w:rsidR="00F57C21" w:rsidRPr="00F57C21" w:rsidRDefault="00F57C21" w:rsidP="00F57C21">
            <w:pPr>
              <w:widowControl w:val="0"/>
              <w:shd w:val="clear" w:color="auto" w:fill="FFFFFF"/>
              <w:tabs>
                <w:tab w:val="left" w:pos="658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11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На железнодорожном транспорте транспортирование продукции проводят в крытых вагонах </w:t>
            </w:r>
            <w:proofErr w:type="spellStart"/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повагонными</w:t>
            </w:r>
            <w:proofErr w:type="spellEnd"/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или мелкими отправками или в универсальных контейнерах.</w:t>
            </w:r>
          </w:p>
          <w:p w:rsidR="00F57C21" w:rsidRPr="00F57C21" w:rsidRDefault="00F57C21" w:rsidP="00F57C21">
            <w:pPr>
              <w:shd w:val="clear" w:color="auto" w:fill="FFFFFF"/>
              <w:spacing w:before="5"/>
              <w:ind w:right="442"/>
              <w:jc w:val="both"/>
              <w:rPr>
                <w:rFonts w:ascii="Times New Roman" w:hAnsi="Times New Roman" w:cs="Times New Roman"/>
                <w:spacing w:val="-15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Речным транспортом продукцию транспортируют в контейнерах или транспортными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пакетами.</w:t>
            </w:r>
          </w:p>
          <w:p w:rsidR="00F57C21" w:rsidRPr="00F57C21" w:rsidRDefault="00F57C21" w:rsidP="00F57C21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Автотранспортом продукцию транспортируют в контейнерах, в транспортных пакетах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или в ящиках из гофрированного картона. Ящики должны быть защищены от атмосферных осадков.</w:t>
            </w:r>
          </w:p>
          <w:p w:rsidR="00823949" w:rsidRDefault="00F57C21" w:rsidP="00D834BD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ind w:right="8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Температурный режим транспортирования и хранения 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указан на упаковке (коробке, гофрированном ящике).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02512A" w:rsidRPr="0002512A" w:rsidRDefault="00F57C21" w:rsidP="00D834BD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ind w:right="883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Условия хранения должны соответствовать утвержденным в установленном порядке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Правилам пожарной безопасности хранения препаратов.</w:t>
            </w:r>
          </w:p>
        </w:tc>
      </w:tr>
      <w:tr w:rsidR="00823949" w:rsidTr="00096BDC">
        <w:tc>
          <w:tcPr>
            <w:tcW w:w="2376" w:type="dxa"/>
          </w:tcPr>
          <w:p w:rsidR="00823949" w:rsidRDefault="00823949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При использовании в бытовых условиях</w:t>
            </w:r>
          </w:p>
        </w:tc>
        <w:tc>
          <w:tcPr>
            <w:tcW w:w="7195" w:type="dxa"/>
          </w:tcPr>
          <w:p w:rsidR="00823949" w:rsidRPr="00F57C21" w:rsidRDefault="00823949" w:rsidP="00D834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хранить около нагревательных приборов и под прямыми солнечными лучами. Не давать маленьким детям!</w:t>
            </w:r>
          </w:p>
        </w:tc>
      </w:tr>
    </w:tbl>
    <w:p w:rsidR="00192E7D" w:rsidRDefault="00192E7D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2E7D" w:rsidRPr="00192E7D" w:rsidRDefault="00192E7D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92E7D">
        <w:rPr>
          <w:rFonts w:ascii="Times New Roman" w:hAnsi="Times New Roman" w:cs="Times New Roman"/>
          <w:b/>
          <w:sz w:val="28"/>
          <w:szCs w:val="28"/>
        </w:rPr>
        <w:t>ОБЩИЕ ПРАВИЛА: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336097">
        <w:rPr>
          <w:rFonts w:ascii="Times New Roman" w:hAnsi="Times New Roman" w:cs="Times New Roman"/>
          <w:sz w:val="28"/>
          <w:szCs w:val="28"/>
        </w:rPr>
        <w:t>Следовать указаниям на упаковке продукта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Выбирать методы работы, соответствующие инструкциям по безопасности.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Хранить только в закрытом состоянии в оригинальной упаковке.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8. Средства контроля за опасным воздействием и средства индивидуальной защиты.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936"/>
        <w:gridCol w:w="5635"/>
      </w:tblGrid>
      <w:tr w:rsidR="00192E7D" w:rsidTr="00192E7D">
        <w:tc>
          <w:tcPr>
            <w:tcW w:w="3936" w:type="dxa"/>
          </w:tcPr>
          <w:p w:rsidR="00192E7D" w:rsidRPr="00192E7D" w:rsidRDefault="00192E7D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2E7D">
              <w:rPr>
                <w:rFonts w:ascii="Times New Roman" w:hAnsi="Times New Roman" w:cs="Times New Roman"/>
                <w:b/>
                <w:sz w:val="28"/>
                <w:szCs w:val="28"/>
              </w:rPr>
              <w:t>Параметры рабочей зоны, подлежащие обязательному контролю</w:t>
            </w:r>
          </w:p>
        </w:tc>
        <w:tc>
          <w:tcPr>
            <w:tcW w:w="5635" w:type="dxa"/>
          </w:tcPr>
          <w:p w:rsidR="00192E7D" w:rsidRDefault="00F91C3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ПДК </w:t>
            </w:r>
            <w:proofErr w:type="spellStart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р.з</w:t>
            </w:r>
            <w:proofErr w:type="spellEnd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.)=300/100 мг/м3, пары</w:t>
            </w:r>
            <w:r w:rsidR="00192E7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92E7D">
              <w:rPr>
                <w:rFonts w:ascii="Times New Roman" w:hAnsi="Times New Roman" w:cs="Times New Roman"/>
                <w:sz w:val="28"/>
                <w:szCs w:val="28"/>
              </w:rPr>
              <w:t xml:space="preserve"> класс опасности</w:t>
            </w:r>
          </w:p>
          <w:p w:rsidR="00192E7D" w:rsidRDefault="00F91C3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  <w:r w:rsidR="00192E7D">
              <w:rPr>
                <w:rFonts w:ascii="Times New Roman" w:hAnsi="Times New Roman" w:cs="Times New Roman"/>
                <w:sz w:val="28"/>
                <w:szCs w:val="28"/>
              </w:rPr>
              <w:t>-максимально разовая</w:t>
            </w:r>
          </w:p>
          <w:p w:rsidR="00192E7D" w:rsidRPr="00192E7D" w:rsidRDefault="00192E7D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F91C3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среднесменная.</w:t>
            </w:r>
          </w:p>
        </w:tc>
      </w:tr>
      <w:tr w:rsidR="00192E7D" w:rsidTr="00192E7D">
        <w:tc>
          <w:tcPr>
            <w:tcW w:w="3936" w:type="dxa"/>
          </w:tcPr>
          <w:p w:rsidR="00192E7D" w:rsidRPr="00192E7D" w:rsidRDefault="00192E7D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Меры обеспечения содержания вредных веществ в допустимых концентрациях</w:t>
            </w:r>
          </w:p>
        </w:tc>
        <w:tc>
          <w:tcPr>
            <w:tcW w:w="5635" w:type="dxa"/>
          </w:tcPr>
          <w:p w:rsidR="00192E7D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Герметичность оборудования, емкостей для хранения продукции, тары. Вентиляция производственных и складских помещений, тары. </w:t>
            </w:r>
          </w:p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Периодически проводить контроль за содержанием  вредных веществ в воздухе рабочей зоны.</w:t>
            </w:r>
          </w:p>
        </w:tc>
      </w:tr>
    </w:tbl>
    <w:p w:rsidR="00192E7D" w:rsidRDefault="00192E7D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3163" w:rsidRDefault="00AB3163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 Меры и средства защиты персонала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936"/>
        <w:gridCol w:w="5635"/>
      </w:tblGrid>
      <w:tr w:rsidR="00AB3163" w:rsidTr="00AB3163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3163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бщие рекомендации</w:t>
            </w:r>
          </w:p>
        </w:tc>
        <w:tc>
          <w:tcPr>
            <w:tcW w:w="5635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Соблюдение правил личной гигиены.</w:t>
            </w:r>
          </w:p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Использование средств индивидуальной защиты. Предварительный и периодический медосмотры</w:t>
            </w:r>
            <w:r w:rsidR="00F0799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B3163" w:rsidTr="00AB3163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Защита органов дыхания</w:t>
            </w:r>
          </w:p>
        </w:tc>
        <w:tc>
          <w:tcPr>
            <w:tcW w:w="5635" w:type="dxa"/>
          </w:tcPr>
          <w:p w:rsidR="00F91C33" w:rsidRPr="00F91C33" w:rsidRDefault="00F044C5" w:rsidP="00F91C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91C33" w:rsidRDefault="00F91C33" w:rsidP="00311A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3163" w:rsidTr="00AB3163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Защита глаз</w:t>
            </w:r>
          </w:p>
        </w:tc>
        <w:tc>
          <w:tcPr>
            <w:tcW w:w="5635" w:type="dxa"/>
          </w:tcPr>
          <w:p w:rsidR="00AB3163" w:rsidRDefault="00F91C33" w:rsidP="00311A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Защитные очки </w:t>
            </w:r>
          </w:p>
        </w:tc>
      </w:tr>
      <w:tr w:rsidR="00AB3163" w:rsidTr="00AB3163">
        <w:tc>
          <w:tcPr>
            <w:tcW w:w="3936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Защита рук</w:t>
            </w:r>
          </w:p>
        </w:tc>
        <w:tc>
          <w:tcPr>
            <w:tcW w:w="5635" w:type="dxa"/>
          </w:tcPr>
          <w:p w:rsidR="00AB3163" w:rsidRDefault="00F91C3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Перчатки </w:t>
            </w:r>
            <w:proofErr w:type="spellStart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маслобензостойкие</w:t>
            </w:r>
            <w:proofErr w:type="spellEnd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НоНм</w:t>
            </w:r>
            <w:proofErr w:type="spellEnd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, защитные дерматологические средства</w:t>
            </w:r>
          </w:p>
        </w:tc>
      </w:tr>
      <w:tr w:rsidR="00AB3163" w:rsidTr="00AB3163">
        <w:tc>
          <w:tcPr>
            <w:tcW w:w="3936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Защитная одежда</w:t>
            </w:r>
          </w:p>
        </w:tc>
        <w:tc>
          <w:tcPr>
            <w:tcW w:w="5635" w:type="dxa"/>
          </w:tcPr>
          <w:p w:rsidR="00AB3163" w:rsidRDefault="00F91C33" w:rsidP="00F044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Одежда специальная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>защитная</w:t>
            </w:r>
          </w:p>
        </w:tc>
      </w:tr>
    </w:tbl>
    <w:p w:rsidR="00AB3163" w:rsidRDefault="00AB3163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3163" w:rsidRPr="00AB3163" w:rsidRDefault="00AB316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B3163">
        <w:rPr>
          <w:rFonts w:ascii="Times New Roman" w:hAnsi="Times New Roman" w:cs="Times New Roman"/>
          <w:b/>
          <w:sz w:val="28"/>
          <w:szCs w:val="28"/>
        </w:rPr>
        <w:t>Общие правила:</w:t>
      </w:r>
    </w:p>
    <w:p w:rsidR="00336097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BA6940">
        <w:rPr>
          <w:rFonts w:ascii="Times New Roman" w:hAnsi="Times New Roman" w:cs="Times New Roman"/>
          <w:sz w:val="28"/>
          <w:szCs w:val="28"/>
        </w:rPr>
        <w:lastRenderedPageBreak/>
        <w:t>Обеспечение соответствующей вентиляцией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A6940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Необходима защита глаз и рук очками и перчатками.</w:t>
      </w:r>
    </w:p>
    <w:p w:rsidR="00BA6940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Курение в рабочей зоне не допускается! Необходимо быстро избавиться от загрязнений одежды при переодевании.</w:t>
      </w:r>
    </w:p>
    <w:p w:rsidR="00BA6940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использовании продукта не принимайте пищу, не пейте и не курите.</w:t>
      </w:r>
    </w:p>
    <w:p w:rsidR="009317ED" w:rsidRDefault="009317ED" w:rsidP="00FC389C">
      <w:pPr>
        <w:jc w:val="both"/>
        <w:rPr>
          <w:rFonts w:ascii="Times New Roman" w:hAnsi="Times New Roman" w:cs="Times New Roman"/>
          <w:b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9. Физико-химические свойства.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778"/>
        <w:gridCol w:w="3793"/>
      </w:tblGrid>
      <w:tr w:rsidR="00BA6940" w:rsidTr="00776F04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Физическое состояние</w:t>
            </w:r>
          </w:p>
        </w:tc>
        <w:tc>
          <w:tcPr>
            <w:tcW w:w="3793" w:type="dxa"/>
          </w:tcPr>
          <w:p w:rsidR="00BA6940" w:rsidRDefault="0084269A" w:rsidP="00EA626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Жидкость</w:t>
            </w:r>
            <w:r w:rsidR="00F044C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BA6940" w:rsidTr="00776F04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Цвет</w:t>
            </w:r>
          </w:p>
        </w:tc>
        <w:tc>
          <w:tcPr>
            <w:tcW w:w="3793" w:type="dxa"/>
          </w:tcPr>
          <w:p w:rsidR="00BA6940" w:rsidRPr="00776F04" w:rsidRDefault="00246D10" w:rsidP="00246D1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Бесцветный или п</w:t>
            </w:r>
            <w:r w:rsidR="00EA6263">
              <w:rPr>
                <w:rFonts w:ascii="Times New Roman" w:hAnsi="Times New Roman" w:cs="Times New Roman"/>
                <w:b/>
                <w:sz w:val="28"/>
                <w:szCs w:val="28"/>
              </w:rPr>
              <w:t>розрачно-светло-жёлтый</w:t>
            </w:r>
          </w:p>
        </w:tc>
      </w:tr>
      <w:tr w:rsidR="00BA6940" w:rsidTr="00776F04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Запах</w:t>
            </w:r>
          </w:p>
        </w:tc>
        <w:tc>
          <w:tcPr>
            <w:tcW w:w="3793" w:type="dxa"/>
          </w:tcPr>
          <w:p w:rsidR="00BA6940" w:rsidRDefault="00F0799B" w:rsidP="00D834B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776F04">
              <w:rPr>
                <w:rFonts w:ascii="Times New Roman" w:hAnsi="Times New Roman" w:cs="Times New Roman"/>
                <w:b/>
                <w:sz w:val="28"/>
                <w:szCs w:val="28"/>
              </w:rPr>
              <w:t>роматизатора</w:t>
            </w:r>
            <w:proofErr w:type="spellEnd"/>
          </w:p>
        </w:tc>
      </w:tr>
      <w:tr w:rsidR="00BA6940" w:rsidTr="00776F04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Растворимость</w:t>
            </w:r>
          </w:p>
        </w:tc>
        <w:tc>
          <w:tcPr>
            <w:tcW w:w="3793" w:type="dxa"/>
          </w:tcPr>
          <w:p w:rsidR="00BA6940" w:rsidRPr="00776F04" w:rsidRDefault="00776F04" w:rsidP="00776F0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 w:rsidR="00D21C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астворим </w:t>
            </w:r>
            <w:r w:rsidR="009A7ACE">
              <w:rPr>
                <w:rFonts w:ascii="Times New Roman" w:hAnsi="Times New Roman" w:cs="Times New Roman"/>
                <w:b/>
                <w:sz w:val="28"/>
                <w:szCs w:val="28"/>
              </w:rPr>
              <w:t>в воде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при 20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 xml:space="preserve">0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</w:p>
        </w:tc>
      </w:tr>
      <w:tr w:rsidR="00853969" w:rsidTr="00776F04">
        <w:tc>
          <w:tcPr>
            <w:tcW w:w="5778" w:type="dxa"/>
          </w:tcPr>
          <w:p w:rsidR="00853969" w:rsidRDefault="00853969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рН,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ед</w:t>
            </w:r>
            <w:proofErr w:type="spellEnd"/>
          </w:p>
        </w:tc>
        <w:tc>
          <w:tcPr>
            <w:tcW w:w="3793" w:type="dxa"/>
          </w:tcPr>
          <w:p w:rsidR="00853969" w:rsidRDefault="00246D10" w:rsidP="00EA626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8,5</w:t>
            </w:r>
            <w:r w:rsidR="0084269A">
              <w:rPr>
                <w:rFonts w:ascii="Times New Roman" w:hAnsi="Times New Roman" w:cs="Times New Roman"/>
                <w:b/>
                <w:sz w:val="28"/>
                <w:szCs w:val="28"/>
              </w:rPr>
              <w:t>-11,3</w:t>
            </w:r>
          </w:p>
        </w:tc>
      </w:tr>
      <w:tr w:rsidR="00853969" w:rsidTr="00776F04">
        <w:tc>
          <w:tcPr>
            <w:tcW w:w="5778" w:type="dxa"/>
          </w:tcPr>
          <w:p w:rsidR="00853969" w:rsidRPr="00853969" w:rsidRDefault="00853969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Плотность, кг/м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3793" w:type="dxa"/>
          </w:tcPr>
          <w:p w:rsidR="00853969" w:rsidRDefault="00246D10" w:rsidP="00EA626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995-1015</w:t>
            </w:r>
          </w:p>
        </w:tc>
      </w:tr>
    </w:tbl>
    <w:p w:rsidR="009A7ACE" w:rsidRDefault="009A7ACE" w:rsidP="00FC389C">
      <w:pPr>
        <w:jc w:val="both"/>
        <w:rPr>
          <w:rFonts w:ascii="Times New Roman" w:hAnsi="Times New Roman" w:cs="Times New Roman"/>
          <w:b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10. Стабильность и реакционная способность.</w:t>
      </w:r>
    </w:p>
    <w:p w:rsid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Стабильность сохраняется при нормальных температурных условиях и соблюд</w:t>
      </w:r>
      <w:r w:rsidR="00311A8B">
        <w:rPr>
          <w:rFonts w:ascii="Times New Roman" w:hAnsi="Times New Roman" w:cs="Times New Roman"/>
          <w:sz w:val="28"/>
          <w:szCs w:val="28"/>
        </w:rPr>
        <w:t>ении рекомендаций по применению.</w:t>
      </w:r>
    </w:p>
    <w:p w:rsidR="00F91C33" w:rsidRPr="00117AD0" w:rsidRDefault="00F91C33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F91C33">
        <w:rPr>
          <w:rFonts w:ascii="Times New Roman" w:hAnsi="Times New Roman" w:cs="Times New Roman"/>
          <w:sz w:val="28"/>
          <w:szCs w:val="28"/>
        </w:rPr>
        <w:t>Окисление компонентов продукции может происходить только в условиях ЧС при длительном воздействии высоких температур. При этом могут выделяться продукты окисления и деструкции. Поэтому следует избегать открытого пламени, раскаленных предметов, искр пламени, разгерметизации, вмятин и повреждений упаковки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11. Информация о токсичности.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Повторяющееся воздействие может стать причиной сухости кожи или образования трещин.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Попадание брызг в глаза может вызвать раздражение и причинить боль.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Для данного продукта нет доказательств существования канцерогенных свойств.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12. Информация о воздействии на </w:t>
      </w:r>
      <w:r w:rsidR="00357748"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окружающую среду.</w:t>
      </w:r>
    </w:p>
    <w:p w:rsidR="00FE69C9" w:rsidRDefault="0033268C" w:rsidP="0033268C">
      <w:pPr>
        <w:jc w:val="both"/>
        <w:rPr>
          <w:rFonts w:ascii="Times New Roman" w:hAnsi="Times New Roman" w:cs="Times New Roman"/>
          <w:sz w:val="28"/>
          <w:szCs w:val="28"/>
        </w:rPr>
      </w:pPr>
      <w:r w:rsidRPr="0033268C">
        <w:rPr>
          <w:rFonts w:ascii="Times New Roman" w:hAnsi="Times New Roman" w:cs="Times New Roman"/>
          <w:sz w:val="28"/>
          <w:szCs w:val="28"/>
        </w:rPr>
        <w:t>При попадании в воду –</w:t>
      </w:r>
      <w:r w:rsidR="00FE69C9">
        <w:rPr>
          <w:rFonts w:ascii="Times New Roman" w:hAnsi="Times New Roman" w:cs="Times New Roman"/>
          <w:sz w:val="28"/>
          <w:szCs w:val="28"/>
        </w:rPr>
        <w:t xml:space="preserve"> </w:t>
      </w:r>
      <w:r w:rsidRPr="0033268C">
        <w:rPr>
          <w:rFonts w:ascii="Times New Roman" w:hAnsi="Times New Roman" w:cs="Times New Roman"/>
          <w:sz w:val="28"/>
          <w:szCs w:val="28"/>
        </w:rPr>
        <w:t>изменение органолептических свойств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326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268C" w:rsidRPr="00A44F02" w:rsidRDefault="0033268C" w:rsidP="0033268C">
      <w:pPr>
        <w:jc w:val="both"/>
        <w:rPr>
          <w:rFonts w:ascii="Times New Roman" w:hAnsi="Times New Roman" w:cs="Times New Roman"/>
          <w:sz w:val="28"/>
          <w:szCs w:val="28"/>
        </w:rPr>
      </w:pPr>
      <w:r w:rsidRPr="00A44F02">
        <w:rPr>
          <w:rFonts w:ascii="Times New Roman" w:hAnsi="Times New Roman" w:cs="Times New Roman"/>
          <w:sz w:val="28"/>
          <w:szCs w:val="28"/>
        </w:rPr>
        <w:t>Существует опасность заражения воды.</w:t>
      </w: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lastRenderedPageBreak/>
        <w:t>13. Рекомендации по удалению отходов (остатков).</w:t>
      </w:r>
    </w:p>
    <w:p w:rsidR="0033268C" w:rsidRDefault="0033268C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См. п. 6</w:t>
      </w:r>
    </w:p>
    <w:p w:rsidR="00A44F02" w:rsidRDefault="00A44F0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A44F02">
        <w:rPr>
          <w:rFonts w:ascii="Times New Roman" w:hAnsi="Times New Roman" w:cs="Times New Roman"/>
          <w:sz w:val="28"/>
          <w:szCs w:val="28"/>
        </w:rPr>
        <w:t>Действовать согласно местному и государственному законодательству.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652"/>
        <w:gridCol w:w="5919"/>
      </w:tblGrid>
      <w:tr w:rsidR="0033268C" w:rsidTr="0033268C">
        <w:tc>
          <w:tcPr>
            <w:tcW w:w="3652" w:type="dxa"/>
          </w:tcPr>
          <w:p w:rsidR="0033268C" w:rsidRPr="0033268C" w:rsidRDefault="0033268C" w:rsidP="003326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Меры безопасности: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 обращении с отходами, образующимися при потреблении, хра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нении, транспортировании, ЧС и др. 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</w:p>
        </w:tc>
        <w:tc>
          <w:tcPr>
            <w:tcW w:w="5919" w:type="dxa"/>
          </w:tcPr>
          <w:p w:rsidR="00F56102" w:rsidRDefault="0033268C" w:rsidP="00F561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Все работы с отходами следует производ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ить в СИЗ и спецодежде 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При переливании из тары в тару избегать разбрызгивания, разлива, </w:t>
            </w:r>
            <w:proofErr w:type="spellStart"/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термо</w:t>
            </w:r>
            <w:proofErr w:type="spellEnd"/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- и сильных механических ударов, контакта с огнем</w:t>
            </w:r>
            <w:r w:rsidR="00F561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3268C" w:rsidRPr="0033268C" w:rsidRDefault="0033268C" w:rsidP="00F561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268C" w:rsidTr="0033268C">
        <w:tc>
          <w:tcPr>
            <w:tcW w:w="3652" w:type="dxa"/>
          </w:tcPr>
          <w:p w:rsidR="0033268C" w:rsidRPr="0033268C" w:rsidRDefault="008B61BF" w:rsidP="003326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3268C"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 местах и методах обезвреживания, утилизации или ликвидации отходов </w:t>
            </w:r>
          </w:p>
        </w:tc>
        <w:tc>
          <w:tcPr>
            <w:tcW w:w="5919" w:type="dxa"/>
          </w:tcPr>
          <w:p w:rsidR="0033268C" w:rsidRPr="0033268C" w:rsidRDefault="0033268C" w:rsidP="003326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Собрать в закрытые герметичные емкости, отправить для уничтожения в соответствии Санитарных правил  на полигоны токсичных промышленных отходов или места, согласованные с местными органами СЭС</w:t>
            </w:r>
            <w:r w:rsidR="00F561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33268C" w:rsidRPr="00A44F02" w:rsidRDefault="0033268C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14. Информация при перевозках (транспортировании).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794"/>
        <w:gridCol w:w="5777"/>
      </w:tblGrid>
      <w:tr w:rsidR="006377B1" w:rsidTr="00907121">
        <w:tc>
          <w:tcPr>
            <w:tcW w:w="9571" w:type="dxa"/>
            <w:gridSpan w:val="2"/>
          </w:tcPr>
          <w:p w:rsidR="006377B1" w:rsidRDefault="006377B1" w:rsidP="006377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Требования безопасности при транспортировании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Транспортное наименование </w:t>
            </w:r>
          </w:p>
        </w:tc>
        <w:tc>
          <w:tcPr>
            <w:tcW w:w="5777" w:type="dxa"/>
          </w:tcPr>
          <w:p w:rsidR="006377B1" w:rsidRPr="00776F04" w:rsidRDefault="00B72A94" w:rsidP="00FE69C9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АС-360, 365</w:t>
            </w:r>
            <w:r w:rsidRPr="00155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Очиститель пластика, винила и резины, спрей, 250, 500</w:t>
            </w:r>
            <w:r w:rsidRPr="00155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мл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A44F0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Вид транспортных средств</w:t>
            </w:r>
          </w:p>
        </w:tc>
        <w:tc>
          <w:tcPr>
            <w:tcW w:w="5777" w:type="dxa"/>
          </w:tcPr>
          <w:p w:rsidR="006377B1" w:rsidRPr="006377B1" w:rsidRDefault="006377B1" w:rsidP="00A44F0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См. п.7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A44F0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Классификация опасного груза</w:t>
            </w:r>
          </w:p>
        </w:tc>
        <w:tc>
          <w:tcPr>
            <w:tcW w:w="5777" w:type="dxa"/>
          </w:tcPr>
          <w:p w:rsidR="006377B1" w:rsidRPr="006377B1" w:rsidRDefault="009143AC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опасно!</w:t>
            </w:r>
            <w:r w:rsidR="006377B1"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Транспортная маркировка (манипуляционные знаки и информационные надписи)</w:t>
            </w:r>
          </w:p>
        </w:tc>
        <w:tc>
          <w:tcPr>
            <w:tcW w:w="5777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Потребительская маркировка должна содержать следующие меры предосторожности и предупредительные надписи:</w:t>
            </w:r>
          </w:p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«Предохранять от воздействия прямых солнечных лучей и нагревания выше 50°С !»,</w:t>
            </w:r>
          </w:p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«Не разбирать и не давать детям»,</w:t>
            </w:r>
          </w:p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«Ограниченные температуры», «Верх», «Беречь от солнечных лучей» 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об опасности при автомобильных перевозках </w:t>
            </w:r>
          </w:p>
        </w:tc>
        <w:tc>
          <w:tcPr>
            <w:tcW w:w="5777" w:type="dxa"/>
          </w:tcPr>
          <w:p w:rsidR="006377B1" w:rsidRPr="006377B1" w:rsidRDefault="009143AC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опасно!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Аварийная карточка</w:t>
            </w:r>
          </w:p>
        </w:tc>
        <w:tc>
          <w:tcPr>
            <w:tcW w:w="5777" w:type="dxa"/>
          </w:tcPr>
          <w:p w:rsidR="006377B1" w:rsidRPr="006377B1" w:rsidRDefault="006377B1" w:rsidP="009143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При необходимости может использоваться аварийная карточка </w:t>
            </w:r>
            <w:r w:rsidR="009143AC">
              <w:rPr>
                <w:rFonts w:ascii="Times New Roman" w:hAnsi="Times New Roman" w:cs="Times New Roman"/>
                <w:sz w:val="28"/>
                <w:szCs w:val="28"/>
              </w:rPr>
              <w:t>предприятия</w:t>
            </w:r>
            <w:r w:rsidR="00FE69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Информация об опасности при перевозке по железной дороге в международном грузовом сообщении</w:t>
            </w:r>
          </w:p>
        </w:tc>
        <w:tc>
          <w:tcPr>
            <w:tcW w:w="5777" w:type="dxa"/>
          </w:tcPr>
          <w:p w:rsidR="006377B1" w:rsidRPr="006377B1" w:rsidRDefault="00FE69C9" w:rsidP="009143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опасно!</w:t>
            </w:r>
          </w:p>
        </w:tc>
      </w:tr>
      <w:tr w:rsidR="009A5C37" w:rsidTr="006377B1">
        <w:tc>
          <w:tcPr>
            <w:tcW w:w="3794" w:type="dxa"/>
          </w:tcPr>
          <w:p w:rsidR="009A5C37" w:rsidRPr="006377B1" w:rsidRDefault="009A5C37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Предупредительная маркировка (символы опасности и фразы риска)</w:t>
            </w:r>
          </w:p>
        </w:tc>
        <w:tc>
          <w:tcPr>
            <w:tcW w:w="5777" w:type="dxa"/>
          </w:tcPr>
          <w:p w:rsidR="009A5C37" w:rsidRPr="009A5C37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Может применяться следующая маркировка:</w:t>
            </w:r>
          </w:p>
          <w:p w:rsidR="009143AC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Символ опасности: </w:t>
            </w:r>
          </w:p>
          <w:p w:rsidR="009A5C37" w:rsidRPr="009A5C37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Факторы безопасности:</w:t>
            </w:r>
          </w:p>
          <w:p w:rsidR="009A5C37" w:rsidRPr="009A5C37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S26 (В случае контакта с глазами промойте немедленно большим количеством воды и обязательно обратитесь за врачебной помощью)</w:t>
            </w:r>
            <w:r w:rsidR="00FE69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A5C37" w:rsidRPr="006377B1" w:rsidRDefault="009A5C37" w:rsidP="00FE69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S28 (После попадания на кожу немедленно</w:t>
            </w:r>
            <w:r w:rsidR="00FE69C9">
              <w:rPr>
                <w:rFonts w:ascii="Times New Roman" w:hAnsi="Times New Roman" w:cs="Times New Roman"/>
                <w:sz w:val="28"/>
                <w:szCs w:val="28"/>
              </w:rPr>
              <w:t xml:space="preserve"> промойте большим количеством воды.</w:t>
            </w: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S36/37/39 (Надевайте соответствующую защитную одежду, перчатки и средства защиты глаз и лица)</w:t>
            </w:r>
            <w:r w:rsidR="00FE69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A44F02" w:rsidRPr="00A44F02" w:rsidRDefault="00A44F02" w:rsidP="00A44F02">
      <w:pPr>
        <w:spacing w:line="360" w:lineRule="auto"/>
        <w:jc w:val="both"/>
        <w:rPr>
          <w:rFonts w:ascii="Times New Roman" w:hAnsi="Times New Roman" w:cs="Times New Roman"/>
          <w:spacing w:val="-19"/>
          <w:sz w:val="28"/>
          <w:szCs w:val="28"/>
        </w:rPr>
      </w:pPr>
      <w:r w:rsidRPr="00A44F02">
        <w:rPr>
          <w:rFonts w:ascii="Times New Roman" w:hAnsi="Times New Roman" w:cs="Times New Roman"/>
          <w:sz w:val="28"/>
          <w:szCs w:val="28"/>
        </w:rPr>
        <w:t>Продукцию транспортируют всеми видами транспорта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F02">
        <w:rPr>
          <w:rFonts w:ascii="Times New Roman" w:hAnsi="Times New Roman" w:cs="Times New Roman"/>
          <w:spacing w:val="-1"/>
          <w:sz w:val="28"/>
          <w:szCs w:val="28"/>
        </w:rPr>
        <w:t xml:space="preserve">в крытых транспортных средствах в соответствии с правилами перевозки </w:t>
      </w:r>
      <w:r w:rsidRPr="00A44F02">
        <w:rPr>
          <w:rFonts w:ascii="Times New Roman" w:hAnsi="Times New Roman" w:cs="Times New Roman"/>
          <w:sz w:val="28"/>
          <w:szCs w:val="28"/>
        </w:rPr>
        <w:t>грузов, действующими на данном виде транспорта.</w:t>
      </w: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15. Информация о национальном и международном законодательстве.</w:t>
      </w:r>
    </w:p>
    <w:p w:rsidR="00776F04" w:rsidRPr="005D3696" w:rsidRDefault="00776F04" w:rsidP="00776F04">
      <w:pPr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5D3696">
        <w:rPr>
          <w:rFonts w:ascii="Times New Roman" w:hAnsi="Times New Roman" w:cs="Times New Roman"/>
          <w:b/>
          <w:bCs/>
          <w:i/>
          <w:sz w:val="28"/>
          <w:szCs w:val="28"/>
        </w:rPr>
        <w:t>ТУ 2384-003-13313172-2011</w:t>
      </w:r>
    </w:p>
    <w:p w:rsidR="00776F04" w:rsidRDefault="00776F04" w:rsidP="00776F04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«Автокосметика»</w:t>
      </w:r>
    </w:p>
    <w:p w:rsidR="00776F04" w:rsidRPr="005D3696" w:rsidRDefault="00776F04" w:rsidP="00776F04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5D3696">
        <w:rPr>
          <w:rFonts w:ascii="Times New Roman" w:hAnsi="Times New Roman" w:cs="Times New Roman"/>
          <w:b/>
          <w:i/>
          <w:sz w:val="28"/>
          <w:szCs w:val="28"/>
        </w:rPr>
        <w:t>Свидетельство о государственной регистрации</w:t>
      </w:r>
    </w:p>
    <w:p w:rsidR="001E1E3E" w:rsidRDefault="001E1E3E" w:rsidP="001E1E3E">
      <w:pPr>
        <w:rPr>
          <w:rFonts w:ascii="Times New Roman" w:hAnsi="Times New Roman" w:cs="Times New Roman"/>
          <w:sz w:val="28"/>
          <w:szCs w:val="28"/>
        </w:rPr>
      </w:pPr>
      <w:r w:rsidRPr="006812F7">
        <w:rPr>
          <w:rFonts w:ascii="Times New Roman" w:hAnsi="Times New Roman" w:cs="Times New Roman"/>
          <w:sz w:val="28"/>
          <w:szCs w:val="28"/>
          <w:lang w:val="en-US"/>
        </w:rPr>
        <w:t>RU</w:t>
      </w:r>
      <w:r>
        <w:rPr>
          <w:rFonts w:ascii="Times New Roman" w:hAnsi="Times New Roman" w:cs="Times New Roman"/>
          <w:sz w:val="28"/>
          <w:szCs w:val="28"/>
        </w:rPr>
        <w:t>.67.СО</w:t>
      </w:r>
      <w:r w:rsidRPr="006812F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01.015</w:t>
      </w:r>
      <w:r w:rsidRPr="006812F7">
        <w:rPr>
          <w:rFonts w:ascii="Times New Roman" w:hAnsi="Times New Roman" w:cs="Times New Roman"/>
          <w:sz w:val="28"/>
          <w:szCs w:val="28"/>
        </w:rPr>
        <w:t>.</w:t>
      </w:r>
      <w:r w:rsidRPr="006812F7">
        <w:rPr>
          <w:rFonts w:ascii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</w:rPr>
        <w:t>.006064.12.11 от 05.12</w:t>
      </w:r>
      <w:r w:rsidRPr="006812F7">
        <w:rPr>
          <w:rFonts w:ascii="Times New Roman" w:hAnsi="Times New Roman" w:cs="Times New Roman"/>
          <w:sz w:val="28"/>
          <w:szCs w:val="28"/>
        </w:rPr>
        <w:t>.2011 г.</w:t>
      </w:r>
    </w:p>
    <w:p w:rsidR="00776F04" w:rsidRPr="005D3696" w:rsidRDefault="00776F04" w:rsidP="00776F04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5D3696">
        <w:rPr>
          <w:rFonts w:ascii="Times New Roman" w:hAnsi="Times New Roman" w:cs="Times New Roman"/>
          <w:b/>
          <w:i/>
          <w:sz w:val="28"/>
          <w:szCs w:val="28"/>
        </w:rPr>
        <w:t>Не подлежит обязательной сертификации</w:t>
      </w:r>
    </w:p>
    <w:p w:rsidR="00776F04" w:rsidRPr="007109AC" w:rsidRDefault="00776F04" w:rsidP="00776F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Отказное письмо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794"/>
        <w:gridCol w:w="5777"/>
      </w:tblGrid>
      <w:tr w:rsidR="009A5C37" w:rsidTr="008B61BF">
        <w:tc>
          <w:tcPr>
            <w:tcW w:w="3794" w:type="dxa"/>
            <w:shd w:val="clear" w:color="auto" w:fill="FFFFFF" w:themeFill="background1"/>
          </w:tcPr>
          <w:p w:rsidR="009A5C37" w:rsidRPr="00A811AE" w:rsidRDefault="009A5C37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Законы РФ </w:t>
            </w:r>
            <w:r w:rsidR="00A811AE">
              <w:rPr>
                <w:rFonts w:ascii="Times New Roman" w:hAnsi="Times New Roman" w:cs="Times New Roman"/>
                <w:sz w:val="28"/>
                <w:szCs w:val="28"/>
              </w:rPr>
              <w:t>и Таможенного союза</w:t>
            </w:r>
          </w:p>
        </w:tc>
        <w:tc>
          <w:tcPr>
            <w:tcW w:w="5777" w:type="dxa"/>
            <w:shd w:val="clear" w:color="auto" w:fill="FFFFFF" w:themeFill="background1"/>
          </w:tcPr>
          <w:p w:rsidR="009A5C37" w:rsidRDefault="00A811AE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Соглашение таможенного союза по санитарным мерам</w:t>
            </w:r>
          </w:p>
        </w:tc>
      </w:tr>
      <w:tr w:rsidR="009A5C37" w:rsidTr="008B61BF">
        <w:tc>
          <w:tcPr>
            <w:tcW w:w="3794" w:type="dxa"/>
            <w:shd w:val="clear" w:color="auto" w:fill="FFFFFF" w:themeFill="background1"/>
          </w:tcPr>
          <w:p w:rsidR="009A5C37" w:rsidRDefault="009A5C37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Нормативно-правовые акты</w:t>
            </w:r>
          </w:p>
        </w:tc>
        <w:tc>
          <w:tcPr>
            <w:tcW w:w="5777" w:type="dxa"/>
            <w:shd w:val="clear" w:color="auto" w:fill="FFFFFF" w:themeFill="background1"/>
          </w:tcPr>
          <w:p w:rsidR="00A811AE" w:rsidRP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Единый перечень товаров, подлежащих санитарно-эпидемиологическому надзору (контролю) на таможенной границе и таможенной территории таможенного союза (в ред. решения КТС от 14.10.2010 № 432, вступил в действие с 22 ноября 2010 года);</w:t>
            </w:r>
          </w:p>
          <w:p w:rsid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11AE" w:rsidRP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Единые формы документов, подтверждающих безопасность продукции (товаров)(в ред. решений КТС от 14.10.2010 № 432, вступили в действие с 22 ноября 2010 года);</w:t>
            </w:r>
          </w:p>
          <w:p w:rsid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5C37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 xml:space="preserve">Единые санитарно-эпидемиологические и </w:t>
            </w:r>
            <w:r w:rsidRPr="00A811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гигиенические требования к товарам, подлежащим санитарно-эпидемиологическому надзору (контролю).</w:t>
            </w:r>
          </w:p>
          <w:p w:rsidR="008B61BF" w:rsidRDefault="008B61BF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 xml:space="preserve">"Информация о продукции, подлежащей обязательному подтверждению соответствия (в форме принятия декларации о соответствии), с указанием нормативных документов, устанавливающих обязательные требования для продукции, находящейся в ведении </w:t>
            </w:r>
            <w:proofErr w:type="spellStart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Росстандарта</w:t>
            </w:r>
            <w:proofErr w:type="spellEnd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 xml:space="preserve"> (Система сертификации ГОСТ Р)" с последними изменениями от 10.08.2012 г.</w:t>
            </w:r>
          </w:p>
        </w:tc>
      </w:tr>
    </w:tbl>
    <w:p w:rsidR="009A5C37" w:rsidRPr="00A44F02" w:rsidRDefault="009A5C37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16. Дополнительная информация.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943"/>
        <w:gridCol w:w="6628"/>
      </w:tblGrid>
      <w:tr w:rsidR="009A5C37" w:rsidTr="009A5C37">
        <w:tc>
          <w:tcPr>
            <w:tcW w:w="2943" w:type="dxa"/>
          </w:tcPr>
          <w:p w:rsidR="008B61BF" w:rsidRDefault="009A5C37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Область применения</w:t>
            </w:r>
          </w:p>
          <w:p w:rsidR="009A5C37" w:rsidRPr="008B61BF" w:rsidRDefault="009A5C37" w:rsidP="008B61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28" w:type="dxa"/>
          </w:tcPr>
          <w:p w:rsidR="009A5C37" w:rsidRPr="00F044C5" w:rsidRDefault="00B72A94" w:rsidP="00B72A94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2A94">
              <w:rPr>
                <w:rStyle w:val="af1"/>
                <w:rFonts w:ascii="Times New Roman" w:hAnsi="Times New Roman"/>
                <w:b w:val="0"/>
                <w:sz w:val="28"/>
                <w:szCs w:val="28"/>
              </w:rPr>
              <w:t>Мощное современное средство</w:t>
            </w:r>
            <w:r w:rsidRPr="00B72A94">
              <w:rPr>
                <w:rStyle w:val="af1"/>
                <w:rFonts w:ascii="Times New Roman" w:hAnsi="Times New Roman"/>
                <w:sz w:val="28"/>
                <w:szCs w:val="28"/>
              </w:rPr>
              <w:t xml:space="preserve"> </w:t>
            </w:r>
            <w:r w:rsidRPr="00B72A94">
              <w:rPr>
                <w:rFonts w:ascii="Times New Roman" w:hAnsi="Times New Roman"/>
                <w:sz w:val="28"/>
                <w:szCs w:val="28"/>
              </w:rPr>
              <w:t xml:space="preserve">для удаления  пыли, грязи, следов насекомых, пятен технических жидкостей, никотина, напитков и еды.  </w:t>
            </w:r>
            <w:r w:rsidRPr="00B72A94">
              <w:rPr>
                <w:rStyle w:val="af1"/>
                <w:rFonts w:ascii="Times New Roman" w:hAnsi="Times New Roman"/>
                <w:b w:val="0"/>
                <w:sz w:val="28"/>
                <w:szCs w:val="28"/>
              </w:rPr>
              <w:t>Проникает  в микротрещины и поры пластика, удаляя загрязнения.</w:t>
            </w:r>
            <w:r w:rsidRPr="00B72A94">
              <w:rPr>
                <w:rFonts w:ascii="Times New Roman" w:hAnsi="Times New Roman"/>
                <w:sz w:val="28"/>
                <w:szCs w:val="28"/>
              </w:rPr>
              <w:t xml:space="preserve"> Внутри салона применяется для  очистки приборной панели, резиновых и силиконовых ковриков, виниловой обивки дверей, потолка и сидений. Незаменимое средство для очистки внешних элементов кузова: пластиковых бамперов, решеток радиатора, </w:t>
            </w:r>
            <w:proofErr w:type="spellStart"/>
            <w:r w:rsidRPr="00B72A94">
              <w:rPr>
                <w:rFonts w:ascii="Times New Roman" w:hAnsi="Times New Roman"/>
                <w:sz w:val="28"/>
                <w:szCs w:val="28"/>
              </w:rPr>
              <w:t>молдингов</w:t>
            </w:r>
            <w:proofErr w:type="spellEnd"/>
            <w:r w:rsidRPr="00B72A94">
              <w:rPr>
                <w:rFonts w:ascii="Times New Roman" w:hAnsi="Times New Roman"/>
                <w:sz w:val="28"/>
                <w:szCs w:val="28"/>
              </w:rPr>
              <w:t>, кожухов зеркал заднего вида и покрышек.</w:t>
            </w:r>
          </w:p>
        </w:tc>
      </w:tr>
      <w:tr w:rsidR="009A5C37" w:rsidTr="009A5C37">
        <w:tc>
          <w:tcPr>
            <w:tcW w:w="2943" w:type="dxa"/>
          </w:tcPr>
          <w:p w:rsidR="009A5C37" w:rsidRDefault="009A5C37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Ограничения к применению</w:t>
            </w:r>
          </w:p>
        </w:tc>
        <w:tc>
          <w:tcPr>
            <w:tcW w:w="6628" w:type="dxa"/>
          </w:tcPr>
          <w:p w:rsidR="00F56102" w:rsidRPr="00F044C5" w:rsidRDefault="005D3696" w:rsidP="00BA2606">
            <w:pPr>
              <w:pStyle w:val="af"/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rPr>
                <w:b w:val="0"/>
                <w:bCs w:val="0"/>
                <w:sz w:val="28"/>
                <w:szCs w:val="28"/>
              </w:rPr>
            </w:pPr>
            <w:r w:rsidRPr="005D3696">
              <w:rPr>
                <w:bCs w:val="0"/>
                <w:sz w:val="28"/>
                <w:szCs w:val="28"/>
              </w:rPr>
              <w:t>Внимание</w:t>
            </w:r>
            <w:r w:rsidRPr="005D3696">
              <w:rPr>
                <w:b w:val="0"/>
                <w:bCs w:val="0"/>
                <w:sz w:val="28"/>
                <w:szCs w:val="28"/>
              </w:rPr>
              <w:t xml:space="preserve">! </w:t>
            </w:r>
            <w:r w:rsidR="007414F1" w:rsidRPr="007414F1">
              <w:rPr>
                <w:b w:val="0"/>
                <w:bCs w:val="0"/>
                <w:sz w:val="28"/>
                <w:szCs w:val="28"/>
              </w:rPr>
              <w:t>Избегать попадания в глаза. При  попадании  –  тщательно промыть глаза чистой водой и обратиться к врачу. Не глотать, при попадании вовнутрь постарайтесь вызвать рвоту. Немедленно обратитесь к врачу. Беречь от детей!   Не допускать замерзания!</w:t>
            </w:r>
          </w:p>
        </w:tc>
      </w:tr>
      <w:tr w:rsidR="00E1086F" w:rsidTr="009A5C37">
        <w:tc>
          <w:tcPr>
            <w:tcW w:w="2943" w:type="dxa"/>
          </w:tcPr>
          <w:p w:rsidR="00E1086F" w:rsidRDefault="00E1086F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Способ применения</w:t>
            </w:r>
          </w:p>
        </w:tc>
        <w:tc>
          <w:tcPr>
            <w:tcW w:w="6628" w:type="dxa"/>
          </w:tcPr>
          <w:p w:rsidR="00E1086F" w:rsidRPr="00B72A94" w:rsidRDefault="00B72A94" w:rsidP="00B72A94">
            <w:pPr>
              <w:pStyle w:val="ae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72A94">
              <w:rPr>
                <w:rFonts w:ascii="Times New Roman" w:hAnsi="Times New Roman"/>
                <w:sz w:val="28"/>
                <w:szCs w:val="28"/>
              </w:rPr>
              <w:t>Повернуть распылитель в положение «</w:t>
            </w:r>
            <w:r w:rsidRPr="00B72A94">
              <w:rPr>
                <w:rFonts w:ascii="Times New Roman" w:hAnsi="Times New Roman"/>
                <w:sz w:val="28"/>
                <w:szCs w:val="28"/>
                <w:lang w:val="en-US"/>
              </w:rPr>
              <w:t>SPRAY</w:t>
            </w:r>
            <w:r w:rsidRPr="00B72A94">
              <w:rPr>
                <w:rFonts w:ascii="Times New Roman" w:hAnsi="Times New Roman"/>
                <w:sz w:val="28"/>
                <w:szCs w:val="28"/>
              </w:rPr>
              <w:t>» и нанести средство на обрабатываемую поверхность. При работе внутри салона через 2-3 минуты вытереть слегка влажной тряпкой, при обработке внешних деталей – смыть водой через такой же интервал времени. Для очистки деталей со сложной геометрией поверхности (решетка радиатора, элементы бампера) использовать мягкую щетку. После обработки повернуть распылитель в положение «</w:t>
            </w:r>
            <w:r w:rsidRPr="00B72A94">
              <w:rPr>
                <w:rFonts w:ascii="Times New Roman" w:hAnsi="Times New Roman"/>
                <w:sz w:val="28"/>
                <w:szCs w:val="28"/>
                <w:lang w:val="en-US"/>
              </w:rPr>
              <w:t>OFF</w:t>
            </w:r>
            <w:r w:rsidRPr="00B72A94">
              <w:rPr>
                <w:rFonts w:ascii="Times New Roman" w:hAnsi="Times New Roman"/>
                <w:sz w:val="28"/>
                <w:szCs w:val="28"/>
              </w:rPr>
              <w:t>».</w:t>
            </w:r>
          </w:p>
        </w:tc>
      </w:tr>
    </w:tbl>
    <w:p w:rsidR="009A5C37" w:rsidRDefault="009A5C37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08F9" w:rsidRPr="00E17BAD" w:rsidRDefault="00A44F02" w:rsidP="00AD08F9">
      <w:pPr>
        <w:jc w:val="both"/>
        <w:rPr>
          <w:rFonts w:ascii="Times New Roman" w:hAnsi="Times New Roman" w:cs="Times New Roman"/>
          <w:sz w:val="28"/>
          <w:szCs w:val="28"/>
        </w:rPr>
      </w:pPr>
      <w:r w:rsidRPr="005E747C">
        <w:rPr>
          <w:rFonts w:ascii="Times New Roman" w:hAnsi="Times New Roman" w:cs="Times New Roman"/>
          <w:sz w:val="28"/>
          <w:szCs w:val="28"/>
        </w:rPr>
        <w:lastRenderedPageBreak/>
        <w:t>Инструкция по применению данного продукта расположена на оборотной сторо</w:t>
      </w:r>
      <w:r w:rsidR="00E17BAD">
        <w:rPr>
          <w:rFonts w:ascii="Times New Roman" w:hAnsi="Times New Roman" w:cs="Times New Roman"/>
          <w:sz w:val="28"/>
          <w:szCs w:val="28"/>
        </w:rPr>
        <w:t>не.</w:t>
      </w:r>
    </w:p>
    <w:p w:rsidR="00AD08F9" w:rsidRDefault="00AD08F9" w:rsidP="00AD08F9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AD08F9" w:rsidRDefault="00AD08F9" w:rsidP="00AD08F9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7414F1" w:rsidRDefault="007414F1" w:rsidP="00AD08F9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AD08F9" w:rsidRDefault="00AD08F9" w:rsidP="00AD08F9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AD08F9" w:rsidRDefault="00AD08F9" w:rsidP="00AD08F9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571"/>
      </w:tblGrid>
      <w:tr w:rsidR="00AD08F9" w:rsidTr="00AD08F9">
        <w:tc>
          <w:tcPr>
            <w:tcW w:w="9571" w:type="dxa"/>
          </w:tcPr>
          <w:p w:rsidR="00AD08F9" w:rsidRDefault="00AD08F9" w:rsidP="00AD08F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AD08F9" w:rsidRPr="00FC35E4" w:rsidRDefault="00AD08F9" w:rsidP="00AD08F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FC35E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Примечание для читателей</w:t>
            </w:r>
          </w:p>
          <w:p w:rsidR="00AD08F9" w:rsidRDefault="00AD08F9" w:rsidP="00AD08F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35E4">
              <w:rPr>
                <w:rFonts w:ascii="Times New Roman" w:hAnsi="Times New Roman" w:cs="Times New Roman"/>
                <w:sz w:val="20"/>
                <w:szCs w:val="20"/>
              </w:rPr>
              <w:t>Вышеуказанная информация считается верной относительно формулы, используемой для производства продукта в стране происхождения. Поскольку данные, стандарты и нормативные положения могут изменяться, а также, поскольку мы не имеем возможности контролировать условия использования и обработки, настоящим НЕ ПРЕДОСТАВЛЯЕТСЯ КАКИХ-ЛИБО ВЫРАЖЕННЫХ ИЛИ ПОДРАЗУМЕВАЕМЫХ ГАРАНТИЙ ПОЛНОТЫ И ПРАВИЛЬНОСТИ УКАЗАННОЙ ИНФОРМАЦИИ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AD08F9" w:rsidRDefault="00AD08F9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BE46A3" w:rsidRPr="00FC389C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BE46A3" w:rsidRPr="00FC389C" w:rsidSect="00BA2606">
      <w:footerReference w:type="default" r:id="rId16"/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2E3B" w:rsidRDefault="00502E3B" w:rsidP="00D82147">
      <w:pPr>
        <w:spacing w:after="0" w:line="240" w:lineRule="auto"/>
      </w:pPr>
      <w:r>
        <w:separator/>
      </w:r>
    </w:p>
  </w:endnote>
  <w:endnote w:type="continuationSeparator" w:id="0">
    <w:p w:rsidR="00502E3B" w:rsidRDefault="00502E3B" w:rsidP="00D82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3622361"/>
      <w:docPartObj>
        <w:docPartGallery w:val="Page Numbers (Bottom of Page)"/>
        <w:docPartUnique/>
      </w:docPartObj>
    </w:sdtPr>
    <w:sdtEndPr/>
    <w:sdtContent>
      <w:p w:rsidR="00502E3B" w:rsidRDefault="00F3050C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02E3B" w:rsidRDefault="00502E3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2E3B" w:rsidRDefault="00502E3B" w:rsidP="00D82147">
      <w:pPr>
        <w:spacing w:after="0" w:line="240" w:lineRule="auto"/>
      </w:pPr>
      <w:r>
        <w:separator/>
      </w:r>
    </w:p>
  </w:footnote>
  <w:footnote w:type="continuationSeparator" w:id="0">
    <w:p w:rsidR="00502E3B" w:rsidRDefault="00502E3B" w:rsidP="00D821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5410BC"/>
    <w:multiLevelType w:val="hybridMultilevel"/>
    <w:tmpl w:val="519E7EEC"/>
    <w:lvl w:ilvl="0" w:tplc="3C76F122">
      <w:start w:val="15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2DE"/>
    <w:rsid w:val="0002512A"/>
    <w:rsid w:val="00045E2A"/>
    <w:rsid w:val="000607FD"/>
    <w:rsid w:val="00060A7C"/>
    <w:rsid w:val="00071FDE"/>
    <w:rsid w:val="000755E3"/>
    <w:rsid w:val="00092C6E"/>
    <w:rsid w:val="00094356"/>
    <w:rsid w:val="00096BDC"/>
    <w:rsid w:val="000F2D31"/>
    <w:rsid w:val="00117AD0"/>
    <w:rsid w:val="00133BC1"/>
    <w:rsid w:val="001552E1"/>
    <w:rsid w:val="0018190A"/>
    <w:rsid w:val="00192E7D"/>
    <w:rsid w:val="00192E94"/>
    <w:rsid w:val="001D7FCC"/>
    <w:rsid w:val="001E1E3E"/>
    <w:rsid w:val="001E75DF"/>
    <w:rsid w:val="001F5253"/>
    <w:rsid w:val="00221589"/>
    <w:rsid w:val="00235017"/>
    <w:rsid w:val="00243A36"/>
    <w:rsid w:val="00246D10"/>
    <w:rsid w:val="00277BCB"/>
    <w:rsid w:val="00301CD1"/>
    <w:rsid w:val="00311A8B"/>
    <w:rsid w:val="00312E78"/>
    <w:rsid w:val="003149AE"/>
    <w:rsid w:val="00324145"/>
    <w:rsid w:val="0033268C"/>
    <w:rsid w:val="00336097"/>
    <w:rsid w:val="00351472"/>
    <w:rsid w:val="00357748"/>
    <w:rsid w:val="00374556"/>
    <w:rsid w:val="003764FA"/>
    <w:rsid w:val="003779F5"/>
    <w:rsid w:val="003972DE"/>
    <w:rsid w:val="003E15A1"/>
    <w:rsid w:val="003E5FF2"/>
    <w:rsid w:val="003E6A7E"/>
    <w:rsid w:val="0040232E"/>
    <w:rsid w:val="00405B69"/>
    <w:rsid w:val="004332CE"/>
    <w:rsid w:val="00445081"/>
    <w:rsid w:val="0044742F"/>
    <w:rsid w:val="004854CB"/>
    <w:rsid w:val="004A33F8"/>
    <w:rsid w:val="004B38A6"/>
    <w:rsid w:val="004B76D4"/>
    <w:rsid w:val="004D732E"/>
    <w:rsid w:val="00501521"/>
    <w:rsid w:val="00502E3B"/>
    <w:rsid w:val="00521982"/>
    <w:rsid w:val="00531538"/>
    <w:rsid w:val="00546BD0"/>
    <w:rsid w:val="00556427"/>
    <w:rsid w:val="00575A91"/>
    <w:rsid w:val="005D21E5"/>
    <w:rsid w:val="005D3696"/>
    <w:rsid w:val="005E4039"/>
    <w:rsid w:val="005E747C"/>
    <w:rsid w:val="00600DFA"/>
    <w:rsid w:val="006377B1"/>
    <w:rsid w:val="00662156"/>
    <w:rsid w:val="006812F7"/>
    <w:rsid w:val="006C145C"/>
    <w:rsid w:val="006D1E41"/>
    <w:rsid w:val="006E5777"/>
    <w:rsid w:val="006F18B2"/>
    <w:rsid w:val="006F7D32"/>
    <w:rsid w:val="007109AC"/>
    <w:rsid w:val="007348C4"/>
    <w:rsid w:val="007414F1"/>
    <w:rsid w:val="007548BA"/>
    <w:rsid w:val="0076664B"/>
    <w:rsid w:val="00776F04"/>
    <w:rsid w:val="00780112"/>
    <w:rsid w:val="007B224B"/>
    <w:rsid w:val="007B34EB"/>
    <w:rsid w:val="007C23E2"/>
    <w:rsid w:val="007F34E5"/>
    <w:rsid w:val="00823949"/>
    <w:rsid w:val="00832423"/>
    <w:rsid w:val="0084269A"/>
    <w:rsid w:val="00853969"/>
    <w:rsid w:val="00855DFB"/>
    <w:rsid w:val="008A5F2F"/>
    <w:rsid w:val="008B42BB"/>
    <w:rsid w:val="008B61BF"/>
    <w:rsid w:val="008D508A"/>
    <w:rsid w:val="008F07E4"/>
    <w:rsid w:val="00907121"/>
    <w:rsid w:val="009143AC"/>
    <w:rsid w:val="009317ED"/>
    <w:rsid w:val="009426AC"/>
    <w:rsid w:val="00952013"/>
    <w:rsid w:val="0095288F"/>
    <w:rsid w:val="009657B4"/>
    <w:rsid w:val="009720A6"/>
    <w:rsid w:val="00972DF7"/>
    <w:rsid w:val="00980D01"/>
    <w:rsid w:val="00997019"/>
    <w:rsid w:val="009A0924"/>
    <w:rsid w:val="009A5C37"/>
    <w:rsid w:val="009A7ACE"/>
    <w:rsid w:val="009B788F"/>
    <w:rsid w:val="00A1674E"/>
    <w:rsid w:val="00A20025"/>
    <w:rsid w:val="00A23B85"/>
    <w:rsid w:val="00A250D7"/>
    <w:rsid w:val="00A44F02"/>
    <w:rsid w:val="00A51024"/>
    <w:rsid w:val="00A61DE1"/>
    <w:rsid w:val="00A70BE6"/>
    <w:rsid w:val="00A77BDD"/>
    <w:rsid w:val="00A811AE"/>
    <w:rsid w:val="00A86604"/>
    <w:rsid w:val="00AA6022"/>
    <w:rsid w:val="00AB3163"/>
    <w:rsid w:val="00AB34CC"/>
    <w:rsid w:val="00AB3512"/>
    <w:rsid w:val="00AD08F9"/>
    <w:rsid w:val="00AE7508"/>
    <w:rsid w:val="00B4506B"/>
    <w:rsid w:val="00B54114"/>
    <w:rsid w:val="00B669B6"/>
    <w:rsid w:val="00B72A94"/>
    <w:rsid w:val="00B74B96"/>
    <w:rsid w:val="00B86934"/>
    <w:rsid w:val="00BA2606"/>
    <w:rsid w:val="00BA6940"/>
    <w:rsid w:val="00BB689A"/>
    <w:rsid w:val="00BD465A"/>
    <w:rsid w:val="00BE46A3"/>
    <w:rsid w:val="00BF7789"/>
    <w:rsid w:val="00C12607"/>
    <w:rsid w:val="00C3197C"/>
    <w:rsid w:val="00C60C72"/>
    <w:rsid w:val="00C91186"/>
    <w:rsid w:val="00C94F20"/>
    <w:rsid w:val="00CB5E52"/>
    <w:rsid w:val="00CD4361"/>
    <w:rsid w:val="00CF5409"/>
    <w:rsid w:val="00CF6A44"/>
    <w:rsid w:val="00CF7086"/>
    <w:rsid w:val="00D13811"/>
    <w:rsid w:val="00D21C67"/>
    <w:rsid w:val="00D433C4"/>
    <w:rsid w:val="00D82147"/>
    <w:rsid w:val="00D834BD"/>
    <w:rsid w:val="00D87A7F"/>
    <w:rsid w:val="00DA5F45"/>
    <w:rsid w:val="00DB2745"/>
    <w:rsid w:val="00DB48F0"/>
    <w:rsid w:val="00DF2334"/>
    <w:rsid w:val="00DF51EC"/>
    <w:rsid w:val="00E1086F"/>
    <w:rsid w:val="00E17BAD"/>
    <w:rsid w:val="00E24F66"/>
    <w:rsid w:val="00E33391"/>
    <w:rsid w:val="00E45858"/>
    <w:rsid w:val="00E77FC9"/>
    <w:rsid w:val="00EA5A2D"/>
    <w:rsid w:val="00EA6263"/>
    <w:rsid w:val="00F044C5"/>
    <w:rsid w:val="00F0799B"/>
    <w:rsid w:val="00F3050C"/>
    <w:rsid w:val="00F31637"/>
    <w:rsid w:val="00F42279"/>
    <w:rsid w:val="00F56102"/>
    <w:rsid w:val="00F57C21"/>
    <w:rsid w:val="00F57E34"/>
    <w:rsid w:val="00F6355F"/>
    <w:rsid w:val="00F83DF3"/>
    <w:rsid w:val="00F91C33"/>
    <w:rsid w:val="00FC389C"/>
    <w:rsid w:val="00FE6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72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72D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74B9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C12607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82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82147"/>
  </w:style>
  <w:style w:type="paragraph" w:styleId="a9">
    <w:name w:val="footer"/>
    <w:basedOn w:val="a"/>
    <w:link w:val="aa"/>
    <w:uiPriority w:val="99"/>
    <w:unhideWhenUsed/>
    <w:rsid w:val="00D82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82147"/>
  </w:style>
  <w:style w:type="character" w:styleId="ab">
    <w:name w:val="Hyperlink"/>
    <w:basedOn w:val="a0"/>
    <w:uiPriority w:val="99"/>
    <w:semiHidden/>
    <w:unhideWhenUsed/>
    <w:rsid w:val="001D7FCC"/>
    <w:rPr>
      <w:color w:val="0000FF" w:themeColor="hyperlink"/>
      <w:u w:val="single"/>
    </w:rPr>
  </w:style>
  <w:style w:type="paragraph" w:styleId="ac">
    <w:name w:val="Plain Text"/>
    <w:basedOn w:val="a"/>
    <w:link w:val="ad"/>
    <w:uiPriority w:val="99"/>
    <w:semiHidden/>
    <w:unhideWhenUsed/>
    <w:rsid w:val="001D7FC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d">
    <w:name w:val="Текст Знак"/>
    <w:basedOn w:val="a0"/>
    <w:link w:val="ac"/>
    <w:uiPriority w:val="99"/>
    <w:semiHidden/>
    <w:rsid w:val="001D7FCC"/>
    <w:rPr>
      <w:rFonts w:ascii="Consolas" w:hAnsi="Consolas"/>
      <w:sz w:val="21"/>
      <w:szCs w:val="21"/>
    </w:rPr>
  </w:style>
  <w:style w:type="paragraph" w:styleId="ae">
    <w:name w:val="No Spacing"/>
    <w:uiPriority w:val="1"/>
    <w:qFormat/>
    <w:rsid w:val="009A5C37"/>
    <w:pPr>
      <w:spacing w:after="0" w:line="240" w:lineRule="auto"/>
    </w:pPr>
    <w:rPr>
      <w:rFonts w:ascii="Calibri" w:eastAsia="Calibri" w:hAnsi="Calibri" w:cs="Times New Roman"/>
    </w:rPr>
  </w:style>
  <w:style w:type="paragraph" w:styleId="af">
    <w:name w:val="Body Text"/>
    <w:basedOn w:val="a"/>
    <w:link w:val="af0"/>
    <w:semiHidden/>
    <w:rsid w:val="009A5C37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f0">
    <w:name w:val="Основной текст Знак"/>
    <w:basedOn w:val="a0"/>
    <w:link w:val="af"/>
    <w:semiHidden/>
    <w:rsid w:val="009A5C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246D1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72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72D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74B9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C12607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82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82147"/>
  </w:style>
  <w:style w:type="paragraph" w:styleId="a9">
    <w:name w:val="footer"/>
    <w:basedOn w:val="a"/>
    <w:link w:val="aa"/>
    <w:uiPriority w:val="99"/>
    <w:unhideWhenUsed/>
    <w:rsid w:val="00D82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82147"/>
  </w:style>
  <w:style w:type="character" w:styleId="ab">
    <w:name w:val="Hyperlink"/>
    <w:basedOn w:val="a0"/>
    <w:uiPriority w:val="99"/>
    <w:semiHidden/>
    <w:unhideWhenUsed/>
    <w:rsid w:val="001D7FCC"/>
    <w:rPr>
      <w:color w:val="0000FF" w:themeColor="hyperlink"/>
      <w:u w:val="single"/>
    </w:rPr>
  </w:style>
  <w:style w:type="paragraph" w:styleId="ac">
    <w:name w:val="Plain Text"/>
    <w:basedOn w:val="a"/>
    <w:link w:val="ad"/>
    <w:uiPriority w:val="99"/>
    <w:semiHidden/>
    <w:unhideWhenUsed/>
    <w:rsid w:val="001D7FC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d">
    <w:name w:val="Текст Знак"/>
    <w:basedOn w:val="a0"/>
    <w:link w:val="ac"/>
    <w:uiPriority w:val="99"/>
    <w:semiHidden/>
    <w:rsid w:val="001D7FCC"/>
    <w:rPr>
      <w:rFonts w:ascii="Consolas" w:hAnsi="Consolas"/>
      <w:sz w:val="21"/>
      <w:szCs w:val="21"/>
    </w:rPr>
  </w:style>
  <w:style w:type="paragraph" w:styleId="ae">
    <w:name w:val="No Spacing"/>
    <w:uiPriority w:val="1"/>
    <w:qFormat/>
    <w:rsid w:val="009A5C37"/>
    <w:pPr>
      <w:spacing w:after="0" w:line="240" w:lineRule="auto"/>
    </w:pPr>
    <w:rPr>
      <w:rFonts w:ascii="Calibri" w:eastAsia="Calibri" w:hAnsi="Calibri" w:cs="Times New Roman"/>
    </w:rPr>
  </w:style>
  <w:style w:type="paragraph" w:styleId="af">
    <w:name w:val="Body Text"/>
    <w:basedOn w:val="a"/>
    <w:link w:val="af0"/>
    <w:semiHidden/>
    <w:rsid w:val="009A5C37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f0">
    <w:name w:val="Основной текст Знак"/>
    <w:basedOn w:val="a0"/>
    <w:link w:val="af"/>
    <w:semiHidden/>
    <w:rsid w:val="009A5C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246D1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418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astrohim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31B637-B3ED-4C96-872D-B27B3531A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2678</Words>
  <Characters>15270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17913</CharactersWithSpaces>
  <SharedDoc>false</SharedDoc>
  <HLinks>
    <vt:vector size="6" baseType="variant">
      <vt:variant>
        <vt:i4>6488102</vt:i4>
      </vt:variant>
      <vt:variant>
        <vt:i4>0</vt:i4>
      </vt:variant>
      <vt:variant>
        <vt:i4>0</vt:i4>
      </vt:variant>
      <vt:variant>
        <vt:i4>5</vt:i4>
      </vt:variant>
      <vt:variant>
        <vt:lpwstr>http://www.astrohim.ru/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</dc:creator>
  <cp:lastModifiedBy>Эйсмонт Елизавета Александровна</cp:lastModifiedBy>
  <cp:revision>2</cp:revision>
  <cp:lastPrinted>2015-01-20T12:19:00Z</cp:lastPrinted>
  <dcterms:created xsi:type="dcterms:W3CDTF">2022-09-05T08:58:00Z</dcterms:created>
  <dcterms:modified xsi:type="dcterms:W3CDTF">2022-09-05T08:58:00Z</dcterms:modified>
</cp:coreProperties>
</file>