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CB3EC2" w:rsidTr="002123C3">
        <w:tc>
          <w:tcPr>
            <w:tcW w:w="3510" w:type="dxa"/>
            <w:vMerge w:val="restart"/>
            <w:vAlign w:val="center"/>
          </w:tcPr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CB3EC2" w:rsidRPr="001552E1" w:rsidRDefault="00CB3EC2" w:rsidP="002123C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Соответствует Правилам ЕЭС №1907/2006 (REACH), </w:t>
            </w:r>
            <w:proofErr w:type="spellStart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Прил.II</w:t>
            </w:r>
            <w:proofErr w:type="spellEnd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(453/2010) – Европа и Межгосударственному стандарту ГОСТ 30333-2007 от 1 января 2009 года – Европа</w:t>
            </w:r>
          </w:p>
          <w:p w:rsidR="00CB3EC2" w:rsidRPr="001552E1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B3EC2" w:rsidTr="002123C3">
        <w:tc>
          <w:tcPr>
            <w:tcW w:w="3510" w:type="dxa"/>
            <w:vMerge/>
          </w:tcPr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CB3EC2" w:rsidRPr="001552E1" w:rsidRDefault="00157A9C" w:rsidP="002E64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АС-373</w:t>
            </w:r>
            <w:r w:rsidR="00CB3EC2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Очиститель стёкол</w:t>
            </w:r>
            <w:r w:rsidR="00CB3E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аэрозоль, 520</w:t>
            </w:r>
            <w:r w:rsidR="002E6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B3EC2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мл</w:t>
            </w:r>
          </w:p>
        </w:tc>
      </w:tr>
    </w:tbl>
    <w:p w:rsidR="00D82147" w:rsidRPr="001D7FCC" w:rsidRDefault="00D82147" w:rsidP="00CB3EC2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CB3EC2" w:rsidTr="002123C3">
        <w:trPr>
          <w:trHeight w:val="4272"/>
        </w:trPr>
        <w:tc>
          <w:tcPr>
            <w:tcW w:w="3510" w:type="dxa"/>
            <w:vAlign w:val="center"/>
          </w:tcPr>
          <w:p w:rsidR="00CB3EC2" w:rsidRPr="00D433C4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CB3EC2" w:rsidRDefault="00157A9C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48690" cy="2566307"/>
                  <wp:effectExtent l="19050" t="0" r="3810" b="0"/>
                  <wp:docPr id="2" name="Рисунок 1" descr="3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73.jpg"/>
                          <pic:cNvPicPr/>
                        </pic:nvPicPr>
                        <pic:blipFill>
                          <a:blip r:embed="rId9" cstate="print"/>
                          <a:srcRect b="54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690" cy="2566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2E64DB" w:rsidRPr="00157A9C" w:rsidRDefault="00157A9C" w:rsidP="002123C3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157A9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АС-373 Очиститель стёкол, аэрозоль, 520 мл</w:t>
            </w:r>
            <w:r w:rsidRPr="00157A9C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:rsidR="00157A9C" w:rsidRDefault="00157A9C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2384-004-13313172</w:t>
            </w:r>
            <w:r w:rsidR="002E64DB">
              <w:rPr>
                <w:rFonts w:ascii="Times New Roman" w:hAnsi="Times New Roman" w:cs="Times New Roman"/>
                <w:bCs/>
                <w:sz w:val="28"/>
                <w:szCs w:val="28"/>
              </w:rPr>
              <w:t>-2011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«Автокосметика в аэрозольной упаковке»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EC2" w:rsidRPr="006812F7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.40.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01.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05.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015.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2E64DB">
              <w:rPr>
                <w:rFonts w:ascii="Times New Roman" w:hAnsi="Times New Roman" w:cs="Times New Roman"/>
                <w:sz w:val="28"/>
                <w:szCs w:val="28"/>
              </w:rPr>
              <w:t>.004859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.10.11 от 18.10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.2011 г.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Декларация о соответствии</w:t>
            </w:r>
            <w:r w:rsidRPr="007109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D0860" w:rsidRPr="007109AC" w:rsidRDefault="001D0860" w:rsidP="001D08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34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POCC RU.АВ51.Д08124</w:t>
            </w:r>
          </w:p>
          <w:p w:rsidR="00CB3EC2" w:rsidRDefault="00CB3EC2" w:rsidP="002123C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157A9C" w:rsidRPr="00157A9C" w:rsidRDefault="00157A9C" w:rsidP="00157A9C">
      <w:pPr>
        <w:rPr>
          <w:rFonts w:ascii="Times New Roman" w:hAnsi="Times New Roman" w:cs="Times New Roman"/>
          <w:bCs/>
          <w:sz w:val="28"/>
          <w:szCs w:val="28"/>
        </w:rPr>
      </w:pPr>
      <w:r w:rsidRPr="00157A9C">
        <w:rPr>
          <w:rFonts w:ascii="Times New Roman" w:hAnsi="Times New Roman" w:cs="Times New Roman"/>
          <w:b/>
          <w:bCs/>
          <w:sz w:val="28"/>
          <w:szCs w:val="28"/>
        </w:rPr>
        <w:t>АС-373</w:t>
      </w:r>
      <w:r w:rsidRPr="00157A9C">
        <w:rPr>
          <w:rFonts w:ascii="Times New Roman" w:hAnsi="Times New Roman" w:cs="Times New Roman"/>
          <w:bCs/>
          <w:sz w:val="28"/>
          <w:szCs w:val="28"/>
        </w:rPr>
        <w:t xml:space="preserve"> Очиститель стёкол, аэрозоль, 520 мл </w:t>
      </w:r>
    </w:p>
    <w:p w:rsidR="00501521" w:rsidRDefault="00501521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157A9C" w:rsidRDefault="00157A9C" w:rsidP="003577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Средство для </w:t>
      </w:r>
      <w:r w:rsidRPr="00157A9C">
        <w:rPr>
          <w:rFonts w:ascii="Times New Roman" w:hAnsi="Times New Roman" w:cs="Times New Roman"/>
          <w:sz w:val="28"/>
          <w:szCs w:val="28"/>
        </w:rPr>
        <w:t>очи</w:t>
      </w:r>
      <w:r>
        <w:rPr>
          <w:rFonts w:ascii="Times New Roman" w:hAnsi="Times New Roman" w:cs="Times New Roman"/>
          <w:sz w:val="28"/>
          <w:szCs w:val="28"/>
        </w:rPr>
        <w:t>стки</w:t>
      </w:r>
      <w:r w:rsidRPr="00157A9C">
        <w:rPr>
          <w:rFonts w:ascii="Times New Roman" w:hAnsi="Times New Roman" w:cs="Times New Roman"/>
          <w:sz w:val="28"/>
          <w:szCs w:val="28"/>
        </w:rPr>
        <w:t xml:space="preserve"> стек</w:t>
      </w:r>
      <w:r>
        <w:rPr>
          <w:rFonts w:ascii="Times New Roman" w:hAnsi="Times New Roman" w:cs="Times New Roman"/>
          <w:sz w:val="28"/>
          <w:szCs w:val="28"/>
        </w:rPr>
        <w:t>ол</w:t>
      </w:r>
      <w:r w:rsidRPr="00157A9C">
        <w:rPr>
          <w:rFonts w:ascii="Times New Roman" w:hAnsi="Times New Roman" w:cs="Times New Roman"/>
          <w:sz w:val="28"/>
          <w:szCs w:val="28"/>
        </w:rPr>
        <w:t>, з</w:t>
      </w:r>
      <w:r>
        <w:rPr>
          <w:rFonts w:ascii="Times New Roman" w:hAnsi="Times New Roman" w:cs="Times New Roman"/>
          <w:sz w:val="28"/>
          <w:szCs w:val="28"/>
        </w:rPr>
        <w:t>еркал</w:t>
      </w:r>
      <w:r w:rsidRPr="00157A9C">
        <w:rPr>
          <w:rFonts w:ascii="Times New Roman" w:hAnsi="Times New Roman" w:cs="Times New Roman"/>
          <w:sz w:val="28"/>
          <w:szCs w:val="28"/>
        </w:rPr>
        <w:t xml:space="preserve"> и фар от дорожных загрязнений и следов насекомых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57A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57A9C">
        <w:rPr>
          <w:rFonts w:ascii="Times New Roman" w:hAnsi="Times New Roman" w:cs="Times New Roman"/>
          <w:sz w:val="28"/>
          <w:szCs w:val="28"/>
        </w:rPr>
        <w:t xml:space="preserve"> внутренней стороны стекол эффективно удаляет никотиновые отложения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4B96" w:rsidRPr="00B74B96" w:rsidRDefault="00157A9C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157A9C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 xml:space="preserve">Юр.и </w:t>
      </w:r>
      <w:proofErr w:type="spellStart"/>
      <w:r w:rsidRPr="00B74B96">
        <w:rPr>
          <w:rFonts w:ascii="Times New Roman" w:hAnsi="Times New Roman" w:cs="Times New Roman"/>
          <w:sz w:val="28"/>
          <w:szCs w:val="28"/>
        </w:rPr>
        <w:t>факт.адрес</w:t>
      </w:r>
      <w:proofErr w:type="spellEnd"/>
      <w:r w:rsidRPr="00B74B96">
        <w:rPr>
          <w:rFonts w:ascii="Times New Roman" w:hAnsi="Times New Roman" w:cs="Times New Roman"/>
          <w:sz w:val="28"/>
          <w:szCs w:val="28"/>
        </w:rPr>
        <w:t>:    107241, г</w:t>
      </w:r>
      <w:proofErr w:type="gramStart"/>
      <w:r w:rsidRPr="00B74B9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B74B96">
        <w:rPr>
          <w:rFonts w:ascii="Times New Roman" w:hAnsi="Times New Roman" w:cs="Times New Roman"/>
          <w:sz w:val="28"/>
          <w:szCs w:val="28"/>
        </w:rPr>
        <w:t>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246D18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7F068F" w:rsidTr="002123C3">
        <w:tc>
          <w:tcPr>
            <w:tcW w:w="9571" w:type="dxa"/>
            <w:gridSpan w:val="2"/>
          </w:tcPr>
          <w:p w:rsidR="007F068F" w:rsidRPr="00BD465A" w:rsidRDefault="007F068F" w:rsidP="002123C3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7F068F" w:rsidTr="002123C3">
        <w:tc>
          <w:tcPr>
            <w:tcW w:w="9571" w:type="dxa"/>
            <w:gridSpan w:val="2"/>
          </w:tcPr>
          <w:p w:rsidR="007F068F" w:rsidRDefault="007F068F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Умеренно-опасн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</w:t>
            </w:r>
            <w:proofErr w:type="gramEnd"/>
          </w:p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условиях</w:t>
            </w:r>
            <w:proofErr w:type="gram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, способствующих генерации аэрозолей, вызывает раздражение верхних дыхательных путей, слизистых оболочек глаз, кожных покровов.</w:t>
            </w:r>
          </w:p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Оказывает общее токсическое действие.</w:t>
            </w:r>
          </w:p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Компоненты продукции обладают наркотическим действием, могут вызывать острое и хроническое отравление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Ингаляционно</w:t>
            </w:r>
            <w:proofErr w:type="spell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(при вдыхании), при попадании на кожу и в глаза, при попадании внутрь организма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перорально</w:t>
            </w:r>
            <w:proofErr w:type="spell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(при случайном проглатывании)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Центральная и периферическая нервная, </w:t>
            </w:r>
            <w:proofErr w:type="spellStart"/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сердечно-сосудистая</w:t>
            </w:r>
            <w:proofErr w:type="spellEnd"/>
            <w:proofErr w:type="gram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и дыхательная системы, печень, почки, кожа, глаза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F068F" w:rsidTr="002123C3">
        <w:tc>
          <w:tcPr>
            <w:tcW w:w="9571" w:type="dxa"/>
            <w:gridSpan w:val="2"/>
          </w:tcPr>
          <w:p w:rsidR="007F068F" w:rsidRPr="00BD465A" w:rsidRDefault="007F068F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7F068F" w:rsidRPr="007F068F" w:rsidRDefault="007F068F" w:rsidP="007F0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Раздражающее действие: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першение</w:t>
            </w:r>
            <w:proofErr w:type="spellEnd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в горле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насморк, кашель, слезотечение.</w:t>
            </w:r>
          </w:p>
          <w:p w:rsidR="007F068F" w:rsidRPr="00BD465A" w:rsidRDefault="007F068F" w:rsidP="007F06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Наркотическое воздействие: головокружение, чувство опьянения, слабость; возбуждение, сменяющееся угнетением, головная боль в груди, сонливость, снижение двигательной активности и реакции на внешние раздражители, тошнота, рвота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учетом компонентного состава возможны: головокружения, головная боль, чувство опьянения, слабость, тошнота, рвота, боли в животе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Раздражающее действие, резь, слезотечение, покраснение слизистой оболочки, зуд, </w:t>
            </w:r>
            <w:proofErr w:type="spellStart"/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коньюктивит</w:t>
            </w:r>
            <w:proofErr w:type="spellEnd"/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воздействии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>При однократном нанесении не оказывает раздражающего действия, при повторном нанесении выявлена слабовыраженная гиперемия (повышен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ное кровенаполнение сосудов).</w:t>
            </w:r>
          </w:p>
          <w:p w:rsidR="007F068F" w:rsidRPr="007F068F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При длительном воздействии возможны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сухость, зуд, трещины.</w:t>
            </w:r>
          </w:p>
          <w:p w:rsidR="007F068F" w:rsidRPr="00BD465A" w:rsidRDefault="007F068F" w:rsidP="007F0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68F">
              <w:rPr>
                <w:rFonts w:ascii="Times New Roman" w:hAnsi="Times New Roman" w:cs="Times New Roman"/>
                <w:sz w:val="28"/>
                <w:szCs w:val="28"/>
              </w:rPr>
              <w:t xml:space="preserve"> При пожаре и взрывах баллонов возможны ожоги и травмы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9571" w:type="dxa"/>
            <w:gridSpan w:val="2"/>
          </w:tcPr>
          <w:p w:rsidR="007F068F" w:rsidRPr="00BD465A" w:rsidRDefault="007F068F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Воздействия на окружающую среду: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Загрязнение атмосферного воздуха аэрозолем и парами продукции. При попадании в водоемы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большом количестве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средство может изменять органолептические свойства воды, нарушать общий санитарный режим водоемов, губительно действовать на их обитателей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воздействия на окружающую среду</w:t>
            </w:r>
          </w:p>
        </w:tc>
        <w:tc>
          <w:tcPr>
            <w:tcW w:w="6061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мещении и уничтожении отходов; в результате аварий и ЧС</w:t>
            </w:r>
          </w:p>
        </w:tc>
      </w:tr>
      <w:tr w:rsidR="007F068F" w:rsidTr="002123C3">
        <w:tc>
          <w:tcPr>
            <w:tcW w:w="3510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7F068F" w:rsidRPr="00BD465A" w:rsidRDefault="007F068F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Торможение процессов самоочищения водоемов. При попадании больших концентраций может наблюдаться гибель рыб, потеря декоративности растительного покрова.</w:t>
            </w:r>
          </w:p>
        </w:tc>
      </w:tr>
    </w:tbl>
    <w:p w:rsidR="007F068F" w:rsidRPr="007F068F" w:rsidRDefault="007F068F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Продукт крайне воспламеняем.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возможно выделение взрывоопасных паров/паровоздушных смесей.</w:t>
      </w:r>
    </w:p>
    <w:p w:rsidR="00B74B96" w:rsidRDefault="00B74B9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Опасность вспыхивания/ взрыва при нагревании.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вызывать сухость кожи.</w:t>
      </w:r>
    </w:p>
    <w:p w:rsidR="00B74B96" w:rsidRDefault="00B74B96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Токсичен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водных организмов</w:t>
      </w:r>
      <w:r w:rsidR="007F068F">
        <w:rPr>
          <w:rFonts w:ascii="Times New Roman" w:hAnsi="Times New Roman" w:cs="Times New Roman"/>
          <w:sz w:val="28"/>
          <w:szCs w:val="28"/>
        </w:rPr>
        <w:t>.</w:t>
      </w:r>
    </w:p>
    <w:p w:rsidR="00F03A53" w:rsidRDefault="00F03A53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F03A53" w:rsidRDefault="00336046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76325" cy="1133475"/>
            <wp:effectExtent l="19050" t="0" r="9525" b="0"/>
            <wp:docPr id="1" name="Рисунок 1" descr="C:\Documents and Settings\Gal_b\Рабочий стол\Люба\ФАЙЛЫ от коллег\Виктория Бугаева\Виктория Бугаева\Пиктограммы для Аэрозолей_2017-02 воскл з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al_b\Рабочий стол\Люба\ФАЙЛЫ от коллег\Виктория Бугаева\Виктория Бугаева\Пиктограммы для Аэрозолей_2017-02 воскл зн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33475" cy="1133475"/>
            <wp:effectExtent l="0" t="0" r="9525" b="0"/>
            <wp:docPr id="3" name="Рисунок 2" descr="C:\Documents and Settings\Gal_b\Рабочий стол\Люба\ФАЙЛЫ от коллег\Виктория Бугаева\Виктория Бугаева\Пиктограммы для Аэрозолей_2017-01 плам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Gal_b\Рабочий стол\Люба\ФАЙЛЫ от коллег\Виктория Бугаева\Виктория Бугаева\Пиктограммы для Аэрозолей_2017-01 пламя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3A53">
        <w:rPr>
          <w:rFonts w:ascii="Times New Roman" w:hAnsi="Times New Roman" w:cs="Times New Roman"/>
          <w:sz w:val="28"/>
          <w:szCs w:val="28"/>
        </w:rPr>
        <w:t xml:space="preserve"> </w:t>
      </w:r>
      <w:r w:rsidR="00F03A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7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3A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38225" cy="1137104"/>
            <wp:effectExtent l="19050" t="0" r="9525" b="0"/>
            <wp:docPr id="8" name="Рисунок 4" descr="No CFCs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 CFCs-0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3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3A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28700" cy="871945"/>
            <wp:effectExtent l="19050" t="0" r="0" b="0"/>
            <wp:docPr id="9" name="Рисунок 5" descr="РСТ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СТ-01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7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6982"/>
      </w:tblGrid>
      <w:tr w:rsidR="00F03A53" w:rsidTr="002123C3">
        <w:tc>
          <w:tcPr>
            <w:tcW w:w="9571" w:type="dxa"/>
            <w:gridSpan w:val="2"/>
          </w:tcPr>
          <w:p w:rsidR="00F03A53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F03A53" w:rsidRPr="006377B1" w:rsidTr="002123C3">
        <w:tc>
          <w:tcPr>
            <w:tcW w:w="2589" w:type="dxa"/>
          </w:tcPr>
          <w:p w:rsidR="00F03A53" w:rsidRPr="006377B1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F (</w:t>
            </w:r>
            <w:proofErr w:type="spell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высокоогнеопасное</w:t>
            </w:r>
            <w:proofErr w:type="spell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вещество)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риска: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R11 (легковоспламеняющийся)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R36/37/38 (оказывает раздражающее действие на органы зрения, систему дыхательных путей и кожу);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 (Держать в прохладном месте)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F03A53" w:rsidRPr="009A5C37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S28 (После попадания на кожу немедленно промойте большим количеством … (средство для промывки должно быть указано производителем)</w:t>
            </w:r>
            <w:proofErr w:type="gramEnd"/>
          </w:p>
          <w:p w:rsidR="00F03A53" w:rsidRPr="006377B1" w:rsidRDefault="00F03A5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 </w:t>
            </w:r>
          </w:p>
        </w:tc>
      </w:tr>
    </w:tbl>
    <w:p w:rsidR="00F03A53" w:rsidRDefault="00F03A53" w:rsidP="00F03A5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31"/>
        <w:gridCol w:w="2286"/>
        <w:gridCol w:w="1627"/>
        <w:gridCol w:w="1627"/>
      </w:tblGrid>
      <w:tr w:rsidR="008E49E6" w:rsidTr="008E49E6">
        <w:tc>
          <w:tcPr>
            <w:tcW w:w="4031" w:type="dxa"/>
            <w:vAlign w:val="center"/>
          </w:tcPr>
          <w:p w:rsidR="008E49E6" w:rsidRPr="00C12607" w:rsidRDefault="008E49E6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286" w:type="dxa"/>
            <w:vAlign w:val="center"/>
          </w:tcPr>
          <w:p w:rsidR="008E49E6" w:rsidRPr="00C12607" w:rsidRDefault="008E49E6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27" w:type="dxa"/>
          </w:tcPr>
          <w:p w:rsidR="008E49E6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. мг/м3</w:t>
            </w:r>
          </w:p>
        </w:tc>
        <w:tc>
          <w:tcPr>
            <w:tcW w:w="1627" w:type="dxa"/>
          </w:tcPr>
          <w:p w:rsidR="008E49E6" w:rsidRPr="00A811AE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8E49E6" w:rsidTr="002123C3">
        <w:tc>
          <w:tcPr>
            <w:tcW w:w="4031" w:type="dxa"/>
            <w:vAlign w:val="center"/>
          </w:tcPr>
          <w:p w:rsidR="008E49E6" w:rsidRPr="00E24F66" w:rsidRDefault="008E49E6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4F66">
              <w:rPr>
                <w:rFonts w:ascii="Times New Roman" w:hAnsi="Times New Roman" w:cs="Times New Roman"/>
                <w:sz w:val="28"/>
                <w:szCs w:val="28"/>
              </w:rPr>
              <w:t>Изопропиловый спирт</w:t>
            </w:r>
          </w:p>
        </w:tc>
        <w:tc>
          <w:tcPr>
            <w:tcW w:w="2286" w:type="dxa"/>
            <w:vAlign w:val="center"/>
          </w:tcPr>
          <w:p w:rsidR="008E49E6" w:rsidRPr="00E24F66" w:rsidRDefault="00157A9C" w:rsidP="00E24F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5 - 15</w:t>
            </w:r>
            <w:r w:rsidR="008E49E6" w:rsidRPr="00E24F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627" w:type="dxa"/>
            <w:vAlign w:val="center"/>
          </w:tcPr>
          <w:p w:rsidR="008E49E6" w:rsidRPr="00A811AE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49E6">
              <w:rPr>
                <w:rFonts w:ascii="Times New Roman" w:hAnsi="Times New Roman" w:cs="Times New Roman"/>
                <w:sz w:val="28"/>
                <w:szCs w:val="28"/>
              </w:rPr>
              <w:t>50/10</w:t>
            </w:r>
          </w:p>
        </w:tc>
        <w:tc>
          <w:tcPr>
            <w:tcW w:w="1627" w:type="dxa"/>
            <w:vAlign w:val="center"/>
          </w:tcPr>
          <w:p w:rsidR="008E49E6" w:rsidRPr="00A811AE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E49E6" w:rsidTr="002123C3">
        <w:tc>
          <w:tcPr>
            <w:tcW w:w="4031" w:type="dxa"/>
            <w:vAlign w:val="center"/>
          </w:tcPr>
          <w:p w:rsidR="008E49E6" w:rsidRPr="00E24F66" w:rsidRDefault="00F003A9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Функциональные добавки</w:t>
            </w:r>
          </w:p>
        </w:tc>
        <w:tc>
          <w:tcPr>
            <w:tcW w:w="2286" w:type="dxa"/>
            <w:vAlign w:val="center"/>
          </w:tcPr>
          <w:p w:rsidR="008E49E6" w:rsidRPr="00E24F66" w:rsidRDefault="008E49E6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24F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&lt;5 </w:t>
            </w:r>
          </w:p>
        </w:tc>
        <w:tc>
          <w:tcPr>
            <w:tcW w:w="1627" w:type="dxa"/>
            <w:vAlign w:val="center"/>
          </w:tcPr>
          <w:p w:rsidR="008E49E6" w:rsidRPr="008E49E6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27" w:type="dxa"/>
            <w:vAlign w:val="center"/>
          </w:tcPr>
          <w:p w:rsidR="008E49E6" w:rsidRPr="00A811AE" w:rsidRDefault="008E49E6" w:rsidP="002123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E49E6" w:rsidTr="008E49E6">
        <w:tc>
          <w:tcPr>
            <w:tcW w:w="4031" w:type="dxa"/>
            <w:vAlign w:val="center"/>
          </w:tcPr>
          <w:p w:rsidR="008E49E6" w:rsidRPr="00E24F66" w:rsidRDefault="008E49E6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4F66">
              <w:rPr>
                <w:rFonts w:ascii="Times New Roman" w:hAnsi="Times New Roman" w:cs="Times New Roman"/>
                <w:sz w:val="28"/>
                <w:szCs w:val="28"/>
              </w:rPr>
              <w:t>Озонобезопасный углеводородный пропеллент</w:t>
            </w:r>
          </w:p>
        </w:tc>
        <w:tc>
          <w:tcPr>
            <w:tcW w:w="2286" w:type="dxa"/>
            <w:vAlign w:val="center"/>
          </w:tcPr>
          <w:p w:rsidR="008E49E6" w:rsidRPr="00157A9C" w:rsidRDefault="00157A9C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5 - 15</w:t>
            </w:r>
          </w:p>
        </w:tc>
        <w:tc>
          <w:tcPr>
            <w:tcW w:w="1627" w:type="dxa"/>
          </w:tcPr>
          <w:p w:rsidR="008E49E6" w:rsidRPr="00E24F66" w:rsidRDefault="008E49E6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900/300</w:t>
            </w:r>
          </w:p>
        </w:tc>
        <w:tc>
          <w:tcPr>
            <w:tcW w:w="1627" w:type="dxa"/>
          </w:tcPr>
          <w:p w:rsidR="008E49E6" w:rsidRPr="008E49E6" w:rsidRDefault="008E49E6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B74B96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D732E" w:rsidRP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4D732E" w:rsidRPr="004D732E" w:rsidRDefault="004D732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A23B85" w:rsidRDefault="00C1260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Немедленно переместить пострадавшее лицо к месту доступа свежего воздуха. Содержать пострадавшего в тепле и состоянии покоя. </w:t>
      </w:r>
    </w:p>
    <w:p w:rsidR="00C12607" w:rsidRDefault="00A23B85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 пострадавшего отсутствует дыхание, оно не регулярно или затруднено следует оказать</w:t>
      </w:r>
      <w:r w:rsidR="00C12607">
        <w:rPr>
          <w:rFonts w:ascii="Times New Roman" w:hAnsi="Times New Roman" w:cs="Times New Roman"/>
          <w:sz w:val="28"/>
          <w:szCs w:val="28"/>
        </w:rPr>
        <w:t xml:space="preserve"> немедленную медицинскую помощь.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/>
      </w:tblPr>
      <w:tblGrid>
        <w:gridCol w:w="3085"/>
        <w:gridCol w:w="6486"/>
      </w:tblGrid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действие, возможна головная боль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постоянном воздействии – сухость, раздражение, возможно появление трещин и экзем</w:t>
            </w:r>
            <w:r w:rsidR="00F003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486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508A">
              <w:rPr>
                <w:rFonts w:ascii="Times New Roman" w:hAnsi="Times New Roman" w:cs="Times New Roman"/>
                <w:sz w:val="28"/>
                <w:szCs w:val="28"/>
              </w:rPr>
              <w:t>Может оказывать угнетающее действие на центральную нервную систему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8D508A">
              <w:rPr>
                <w:rFonts w:ascii="Times New Roman" w:hAnsi="Times New Roman" w:cs="Times New Roman"/>
                <w:sz w:val="28"/>
                <w:szCs w:val="28"/>
              </w:rPr>
              <w:t>Воздействие на уровне, значительно превышающем ПДК, может вызвать потерю сознания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508A" w:rsidTr="00F003A9">
        <w:tc>
          <w:tcPr>
            <w:tcW w:w="3085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486" w:type="dxa"/>
          </w:tcPr>
          <w:p w:rsidR="008D508A" w:rsidRP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вдыхании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 xml:space="preserve"> или 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5. Меры и средства обеспечения пожаровзрывобезопасности.</w:t>
      </w:r>
    </w:p>
    <w:tbl>
      <w:tblPr>
        <w:tblStyle w:val="a5"/>
        <w:tblW w:w="0" w:type="auto"/>
        <w:tblLook w:val="04A0"/>
      </w:tblPr>
      <w:tblGrid>
        <w:gridCol w:w="3172"/>
        <w:gridCol w:w="6399"/>
      </w:tblGrid>
      <w:tr w:rsidR="00F003A9" w:rsidTr="002123C3">
        <w:tc>
          <w:tcPr>
            <w:tcW w:w="2660" w:type="dxa"/>
          </w:tcPr>
          <w:p w:rsidR="00F003A9" w:rsidRDefault="002123C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пожаровзрывоопасности</w:t>
            </w:r>
          </w:p>
        </w:tc>
        <w:tc>
          <w:tcPr>
            <w:tcW w:w="6911" w:type="dxa"/>
          </w:tcPr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Продукция является легковосп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ламеняющейся жидкостью</w:t>
            </w: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. Воспламеняется от искр и пламени.</w:t>
            </w:r>
          </w:p>
          <w:p w:rsidR="00F003A9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Пары образуют с воздухом взрывоопасные смеси, которые могут распространяться далеко от места утечки.</w:t>
            </w:r>
          </w:p>
        </w:tc>
      </w:tr>
      <w:tr w:rsidR="00F003A9" w:rsidTr="002123C3">
        <w:tc>
          <w:tcPr>
            <w:tcW w:w="2660" w:type="dxa"/>
          </w:tcPr>
          <w:p w:rsidR="00F003A9" w:rsidRDefault="002123C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</w:t>
            </w:r>
            <w:proofErr w:type="spell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пожароопасности</w:t>
            </w:r>
            <w:proofErr w:type="spellEnd"/>
          </w:p>
        </w:tc>
        <w:tc>
          <w:tcPr>
            <w:tcW w:w="6911" w:type="dxa"/>
          </w:tcPr>
          <w:p w:rsidR="002123C3" w:rsidRPr="002123C3" w:rsidRDefault="002B1570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2123C3" w:rsidRPr="002123C3">
              <w:rPr>
                <w:rFonts w:ascii="Times New Roman" w:hAnsi="Times New Roman" w:cs="Times New Roman"/>
                <w:b/>
                <w:sz w:val="28"/>
                <w:szCs w:val="28"/>
              </w:rPr>
              <w:t>зопропиловый спирт</w:t>
            </w:r>
            <w:r w:rsidR="00157A9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самовоспламенения плюс 430</w:t>
            </w:r>
            <w:proofErr w:type="gram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proofErr w:type="gramEnd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вспышки в закрытом тигле плюс 12</w:t>
            </w:r>
            <w:proofErr w:type="gram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proofErr w:type="gramEnd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концентрационные пределы распространения пламени: нижний – 2,5%, верхний – 9,7% </w:t>
            </w:r>
            <w:proofErr w:type="gram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по объему);</w:t>
            </w:r>
          </w:p>
          <w:p w:rsidR="002123C3" w:rsidRPr="002123C3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воспламенения – плюс 23</w:t>
            </w:r>
            <w:proofErr w:type="gram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proofErr w:type="gramEnd"/>
          </w:p>
          <w:p w:rsidR="00F003A9" w:rsidRDefault="002123C3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подкласс </w:t>
            </w:r>
            <w:proofErr w:type="spellStart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>пожароопасности</w:t>
            </w:r>
            <w:proofErr w:type="spellEnd"/>
            <w:r w:rsidRPr="002123C3">
              <w:rPr>
                <w:rFonts w:ascii="Times New Roman" w:hAnsi="Times New Roman" w:cs="Times New Roman"/>
                <w:sz w:val="28"/>
                <w:szCs w:val="28"/>
              </w:rPr>
              <w:t xml:space="preserve"> – 3.2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b/>
                <w:sz w:val="28"/>
                <w:szCs w:val="28"/>
              </w:rPr>
              <w:t>пропан: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самовоспламенения плюс 468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proofErr w:type="gram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концентрационные пределы воспламенения – 2,3-9,5,</w:t>
            </w:r>
          </w:p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подкласс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пожароопасности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– 2.3;</w:t>
            </w:r>
            <w:r w:rsidRPr="002B15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бутан: 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воспламенения – плюс 405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proofErr w:type="gram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концентрационные пределы самовоспламенения = 1,8-9,1%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Температура вспышки смазки в закрытом тигле – плюс 25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  <w:proofErr w:type="gram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Подкласс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пожароопасности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– 2.3</w:t>
            </w:r>
          </w:p>
        </w:tc>
      </w:tr>
      <w:tr w:rsidR="00F003A9" w:rsidTr="002123C3">
        <w:tc>
          <w:tcPr>
            <w:tcW w:w="2660" w:type="dxa"/>
          </w:tcPr>
          <w:p w:rsidR="00F003A9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Опасность, вызываемая продуктами горения или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термодеструкции</w:t>
            </w:r>
            <w:proofErr w:type="spellEnd"/>
          </w:p>
        </w:tc>
        <w:tc>
          <w:tcPr>
            <w:tcW w:w="6911" w:type="dxa"/>
          </w:tcPr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продуктами горения продукции являются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моно-оксид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и диоксид углерода.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Оксид углерода (угарный газ) нарушает транспортировку и передачу кислорода тканям, развивается кислородная недостаточность организма. </w:t>
            </w:r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Симптомы отравления: головная боль, расширение сосудов кожи, ослабление зрения, головокружение, тошн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ота, рвота, потеря сознания.</w:t>
            </w:r>
            <w:proofErr w:type="gramEnd"/>
          </w:p>
          <w:p w:rsidR="002B1570" w:rsidRP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Диоксид углерода (углекислый газ) в условиях пожара вызывает учащение дыхания и усиление легочной вентиляции, оказывает сосудорасширяющее действие.</w:t>
            </w:r>
          </w:p>
          <w:p w:rsidR="00F003A9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Симптомы отравления: учащение пульса, повышение артериального давления, мигреневые боли, головная боль, головокружение, вялость, потеря сознания, смертельный исход при длительном воздействии высоких концентраций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B1570" w:rsidTr="002123C3">
        <w:tc>
          <w:tcPr>
            <w:tcW w:w="2660" w:type="dxa"/>
          </w:tcPr>
          <w:p w:rsid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</w:t>
            </w:r>
          </w:p>
        </w:tc>
        <w:tc>
          <w:tcPr>
            <w:tcW w:w="6911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Песок, асбестовая кошма, углекислотные огнетушители, распыленная вода, воздушно-механическая пена</w:t>
            </w:r>
          </w:p>
        </w:tc>
      </w:tr>
      <w:tr w:rsidR="002B1570" w:rsidTr="002123C3">
        <w:tc>
          <w:tcPr>
            <w:tcW w:w="2660" w:type="dxa"/>
          </w:tcPr>
          <w:p w:rsid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</w:t>
            </w:r>
          </w:p>
        </w:tc>
        <w:tc>
          <w:tcPr>
            <w:tcW w:w="6911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Компактные струи воды</w:t>
            </w:r>
          </w:p>
        </w:tc>
      </w:tr>
      <w:tr w:rsidR="002B1570" w:rsidTr="002123C3">
        <w:tc>
          <w:tcPr>
            <w:tcW w:w="2660" w:type="dxa"/>
          </w:tcPr>
          <w:p w:rsidR="002B1570" w:rsidRP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</w:t>
            </w:r>
            <w:proofErr w:type="gram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пожарных и персонала)</w:t>
            </w:r>
          </w:p>
        </w:tc>
        <w:tc>
          <w:tcPr>
            <w:tcW w:w="6911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Огнезащитный костюм в комплекте с </w:t>
            </w: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самос</w:t>
            </w:r>
            <w:proofErr w:type="spellEnd"/>
          </w:p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пасателем</w:t>
            </w:r>
            <w:proofErr w:type="spellEnd"/>
            <w:r w:rsidRPr="002B1570">
              <w:rPr>
                <w:rFonts w:ascii="Times New Roman" w:hAnsi="Times New Roman" w:cs="Times New Roman"/>
                <w:sz w:val="28"/>
                <w:szCs w:val="28"/>
              </w:rPr>
              <w:t xml:space="preserve"> СПИ-20</w:t>
            </w:r>
          </w:p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противогаз по ГОСТ 12.4.034 или марки БКФ</w:t>
            </w:r>
          </w:p>
        </w:tc>
      </w:tr>
      <w:tr w:rsidR="002B1570" w:rsidTr="002123C3">
        <w:tc>
          <w:tcPr>
            <w:tcW w:w="2660" w:type="dxa"/>
          </w:tcPr>
          <w:p w:rsidR="002B1570" w:rsidRPr="002B1570" w:rsidRDefault="002B1570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Специфика при тушении пожара</w:t>
            </w:r>
          </w:p>
        </w:tc>
        <w:tc>
          <w:tcPr>
            <w:tcW w:w="6911" w:type="dxa"/>
          </w:tcPr>
          <w:p w:rsidR="002B1570" w:rsidRDefault="002B1570" w:rsidP="002B15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1570">
              <w:rPr>
                <w:rFonts w:ascii="Times New Roman" w:hAnsi="Times New Roman" w:cs="Times New Roman"/>
                <w:sz w:val="28"/>
                <w:szCs w:val="28"/>
              </w:rPr>
              <w:t>Баллоны могут взрываться при нагревании, в порожних баллонах могут образовываться взрывоопасные смеси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003A9" w:rsidRDefault="00F003A9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1570" w:rsidRPr="002B1570" w:rsidRDefault="002B1570" w:rsidP="00FC389C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B1570">
        <w:rPr>
          <w:rFonts w:ascii="Times New Roman" w:hAnsi="Times New Roman" w:cs="Times New Roman"/>
          <w:b/>
          <w:sz w:val="28"/>
          <w:szCs w:val="28"/>
          <w:u w:val="single"/>
        </w:rPr>
        <w:t>Общее:</w:t>
      </w:r>
    </w:p>
    <w:p w:rsidR="004A33F8" w:rsidRDefault="004A33F8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сгорании  могут выделяться опасные вещества: взрывоопасные пары,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паро-воздушные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смеси</w:t>
      </w:r>
      <w:r w:rsidR="00445081">
        <w:rPr>
          <w:rFonts w:ascii="Times New Roman" w:hAnsi="Times New Roman" w:cs="Times New Roman"/>
          <w:sz w:val="28"/>
          <w:szCs w:val="28"/>
        </w:rPr>
        <w:t>.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пожара аэрозольные баллоны могут взорваться.</w:t>
      </w: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4A33F8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</w:t>
      </w:r>
      <w:r w:rsidR="00B8301A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еты и коробки с продукцией, находящиеся в непосредственной близости от огня, следует переместить на безопасное расстояние, или охладить при помощи воды. Избегайте применения воды в виде прямой струи из рукава – это приведёт к рассеиванию и распространению пожара.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Использовавшаяся для тушения вода должна быть собрана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её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P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дыхания паров, а также не допускать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Размыть водой и вытереть насухо ветошью или другим инертным абсорбирующим материалом и поместить в подходящий контейнер для утилизации.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Предотвратить попадание в канализацию, 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негорючих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Продукция пожароопасна.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 xml:space="preserve">, ёмкости для хранения, тару. Электрооборудование должно быть выполнено во взрывоопасном исполнении, при ремонтных работах и вскрытии тары следует использовать </w:t>
            </w:r>
            <w:proofErr w:type="spellStart"/>
            <w:r w:rsidR="00B86934">
              <w:rPr>
                <w:rFonts w:ascii="Times New Roman" w:hAnsi="Times New Roman" w:cs="Times New Roman"/>
                <w:sz w:val="28"/>
                <w:szCs w:val="28"/>
              </w:rPr>
              <w:t>искробезопасный</w:t>
            </w:r>
            <w:proofErr w:type="spellEnd"/>
            <w:r w:rsidR="00B86934">
              <w:rPr>
                <w:rFonts w:ascii="Times New Roman" w:hAnsi="Times New Roman" w:cs="Times New Roman"/>
                <w:sz w:val="28"/>
                <w:szCs w:val="28"/>
              </w:rPr>
              <w:t xml:space="preserve"> инструмент.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огнеопасных продуктов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 железнодорожном транспорте транспортирование продукции проводят в крытых вагонах повагонными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 в аэрозольной упаковке.</w:t>
            </w:r>
          </w:p>
          <w:p w:rsidR="00F57C21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Pr="00F57C21" w:rsidRDefault="00823949" w:rsidP="00F57C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использовать вблизи открытого огня. Не хранить около нагревательных приборов и под прямыми солнечными лучами. 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Не вскрывать аэрозольный баллон!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Держать вдали от источников возгорания.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Соблюдать специальные правила для аэрозолей.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336097" w:rsidRP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Баллоны с аэрозолем не должны подвергаться воздействию прямых солнечных лучей или воздействию температуры, превышающей + 50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8. Средства </w:t>
      </w:r>
      <w:proofErr w:type="gram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контроля за</w:t>
      </w:r>
      <w:proofErr w:type="gram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 опасным воздействием и средства индивидуальной защиты.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ПДК р.з.</w:t>
            </w:r>
            <w:r w:rsidRPr="00192E7D">
              <w:rPr>
                <w:rFonts w:ascii="Times New Roman" w:hAnsi="Times New Roman" w:cs="Times New Roman"/>
                <w:sz w:val="28"/>
                <w:szCs w:val="28"/>
              </w:rPr>
              <w:t>=50/</w:t>
            </w:r>
            <w:r w:rsidR="00157A9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192E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3 класс опасности</w:t>
            </w:r>
          </w:p>
          <w:p w:rsid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50-максимально разовая</w:t>
            </w:r>
          </w:p>
          <w:p w:rsidR="00192E7D" w:rsidRPr="00192E7D" w:rsidRDefault="00157A9C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B1570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среднесменная.</w:t>
            </w: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Периодически проводить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аварийных ситуациях – фильтрующий противогаз марки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БКФ.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по ГОСТ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12.4.013 типа ЗП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Резиновые перчатки по ГОСТ 20100.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Рукавицы по ГОСТ 12.4.010.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Костюмы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/б по ГОСТ 27651, 27653.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Ботинки кожаные по ГОСТ 12.4.137.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9317ED" w:rsidRDefault="009317ED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3793"/>
      </w:tblGrid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Аэрозоль</w:t>
            </w:r>
          </w:p>
        </w:tc>
      </w:tr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Бесцветный, прозрачный</w:t>
            </w:r>
          </w:p>
        </w:tc>
      </w:tr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2E64DB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арактерный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запах ароматизатора</w:t>
            </w:r>
          </w:p>
        </w:tc>
      </w:tr>
      <w:tr w:rsidR="00BA6940" w:rsidTr="009E4F78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Default="009E4F78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 w:rsidR="008E49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 w:rsidR="008E49E6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r w:rsidR="008E49E6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</w:tr>
      <w:tr w:rsidR="00BA6940" w:rsidTr="009E4F78">
        <w:tc>
          <w:tcPr>
            <w:tcW w:w="5778" w:type="dxa"/>
          </w:tcPr>
          <w:p w:rsidR="00BA6940" w:rsidRPr="009A7ACE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Относительная плотность при 20 </w:t>
            </w:r>
            <w:r w:rsidRPr="009A7ACE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кг/м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BA6940" w:rsidRDefault="00157A9C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980 - 997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9A7ACE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При повышении давлении увеличивается опасность возгорания.</w:t>
      </w:r>
    </w:p>
    <w:p w:rsidR="00117AD0" w:rsidRDefault="00117AD0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A6022">
        <w:rPr>
          <w:rFonts w:ascii="Times New Roman" w:hAnsi="Times New Roman" w:cs="Times New Roman"/>
          <w:b/>
          <w:sz w:val="28"/>
          <w:szCs w:val="28"/>
        </w:rPr>
        <w:t>Опасные факторы:</w:t>
      </w:r>
    </w:p>
    <w:p w:rsidR="008E49E6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температуры, открытое пламя, источники возгорания.</w:t>
      </w:r>
    </w:p>
    <w:p w:rsidR="008E49E6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соблюдении рекомендаций по применению.</w:t>
      </w:r>
    </w:p>
    <w:p w:rsidR="008E49E6" w:rsidRPr="00117AD0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Испарения могут вызвать головную боль, быть причиной утомления, головокружений и приступов тошноты.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 сухости кожи или образования трещин.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</w:t>
      </w:r>
      <w:proofErr w:type="gramStart"/>
      <w:r w:rsidRPr="00117AD0">
        <w:rPr>
          <w:rFonts w:ascii="Times New Roman" w:hAnsi="Times New Roman" w:cs="Times New Roman"/>
          <w:sz w:val="28"/>
          <w:szCs w:val="28"/>
        </w:rPr>
        <w:t>зг в гл</w:t>
      </w:r>
      <w:proofErr w:type="gramEnd"/>
      <w:r w:rsidRPr="00117AD0">
        <w:rPr>
          <w:rFonts w:ascii="Times New Roman" w:hAnsi="Times New Roman" w:cs="Times New Roman"/>
          <w:sz w:val="28"/>
          <w:szCs w:val="28"/>
        </w:rPr>
        <w:t>аза может вызвать раздражение и причинить жгучую боль.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8E49E6" w:rsidRPr="00A44F02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 образование масляных пленок на ее поверхности, изменение органолептических свойств воды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Существует опасность заражения воды.</w:t>
      </w:r>
    </w:p>
    <w:p w:rsidR="008E49E6" w:rsidRDefault="008E49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 острой токсичности:</w:t>
      </w:r>
    </w:p>
    <w:p w:rsidR="008E49E6" w:rsidRPr="008E49E6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49E6">
        <w:rPr>
          <w:rFonts w:ascii="Times New Roman" w:hAnsi="Times New Roman" w:cs="Times New Roman"/>
          <w:sz w:val="28"/>
          <w:szCs w:val="28"/>
        </w:rPr>
        <w:t>Изопропанол</w:t>
      </w:r>
      <w:proofErr w:type="spellEnd"/>
      <w:r w:rsidRPr="008E49E6">
        <w:rPr>
          <w:rFonts w:ascii="Times New Roman" w:hAnsi="Times New Roman" w:cs="Times New Roman"/>
          <w:sz w:val="28"/>
          <w:szCs w:val="28"/>
        </w:rPr>
        <w:t>:</w:t>
      </w:r>
    </w:p>
    <w:p w:rsidR="008E49E6" w:rsidRPr="008E49E6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 w:rsidRPr="008E49E6">
        <w:rPr>
          <w:rFonts w:ascii="Times New Roman" w:hAnsi="Times New Roman" w:cs="Times New Roman"/>
          <w:sz w:val="28"/>
          <w:szCs w:val="28"/>
        </w:rPr>
        <w:t xml:space="preserve"> DL50&gt;5200 мг/кг, </w:t>
      </w:r>
      <w:proofErr w:type="gramStart"/>
      <w:r w:rsidRPr="008E49E6">
        <w:rPr>
          <w:rFonts w:ascii="Times New Roman" w:hAnsi="Times New Roman" w:cs="Times New Roman"/>
          <w:sz w:val="28"/>
          <w:szCs w:val="28"/>
        </w:rPr>
        <w:t>в/ж</w:t>
      </w:r>
      <w:proofErr w:type="gramEnd"/>
      <w:r w:rsidRPr="008E49E6">
        <w:rPr>
          <w:rFonts w:ascii="Times New Roman" w:hAnsi="Times New Roman" w:cs="Times New Roman"/>
          <w:sz w:val="28"/>
          <w:szCs w:val="28"/>
        </w:rPr>
        <w:t xml:space="preserve"> крысы (</w:t>
      </w:r>
      <w:proofErr w:type="spellStart"/>
      <w:r w:rsidRPr="008E49E6">
        <w:rPr>
          <w:rFonts w:ascii="Times New Roman" w:hAnsi="Times New Roman" w:cs="Times New Roman"/>
          <w:sz w:val="28"/>
          <w:szCs w:val="28"/>
        </w:rPr>
        <w:t>изопропанол</w:t>
      </w:r>
      <w:proofErr w:type="spellEnd"/>
      <w:r w:rsidRPr="008E49E6">
        <w:rPr>
          <w:rFonts w:ascii="Times New Roman" w:hAnsi="Times New Roman" w:cs="Times New Roman"/>
          <w:sz w:val="28"/>
          <w:szCs w:val="28"/>
        </w:rPr>
        <w:t>)</w:t>
      </w:r>
    </w:p>
    <w:p w:rsidR="008E49E6" w:rsidRDefault="008E49E6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 w:rsidRPr="008E49E6">
        <w:rPr>
          <w:rFonts w:ascii="Times New Roman" w:hAnsi="Times New Roman" w:cs="Times New Roman"/>
          <w:sz w:val="28"/>
          <w:szCs w:val="28"/>
        </w:rPr>
        <w:t xml:space="preserve"> DL50&gt;2700 мг/кг, </w:t>
      </w:r>
      <w:proofErr w:type="spellStart"/>
      <w:proofErr w:type="gramStart"/>
      <w:r w:rsidRPr="008E49E6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 w:rsidRPr="008E49E6">
        <w:rPr>
          <w:rFonts w:ascii="Times New Roman" w:hAnsi="Times New Roman" w:cs="Times New Roman"/>
          <w:sz w:val="28"/>
          <w:szCs w:val="28"/>
        </w:rPr>
        <w:t>/к, крысы (</w:t>
      </w:r>
      <w:proofErr w:type="spellStart"/>
      <w:r w:rsidRPr="008E49E6">
        <w:rPr>
          <w:rFonts w:ascii="Times New Roman" w:hAnsi="Times New Roman" w:cs="Times New Roman"/>
          <w:sz w:val="28"/>
          <w:szCs w:val="28"/>
        </w:rPr>
        <w:t>изопропанол</w:t>
      </w:r>
      <w:proofErr w:type="spellEnd"/>
      <w:r w:rsidRPr="008E49E6">
        <w:rPr>
          <w:rFonts w:ascii="Times New Roman" w:hAnsi="Times New Roman" w:cs="Times New Roman"/>
          <w:sz w:val="28"/>
          <w:szCs w:val="28"/>
        </w:rPr>
        <w:t>)</w:t>
      </w:r>
    </w:p>
    <w:p w:rsidR="004A696E" w:rsidRDefault="004A696E" w:rsidP="008E49E6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i/>
          <w:sz w:val="28"/>
          <w:szCs w:val="28"/>
        </w:rPr>
        <w:t xml:space="preserve">Гигиенические нормативы по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изопропанолу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4A696E" w:rsidRPr="004A696E" w:rsidRDefault="004A696E" w:rsidP="004A696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696E">
        <w:rPr>
          <w:rFonts w:ascii="Times New Roman" w:hAnsi="Times New Roman" w:cs="Times New Roman"/>
          <w:sz w:val="28"/>
          <w:szCs w:val="28"/>
        </w:rPr>
        <w:t>ОБУВатм</w:t>
      </w:r>
      <w:proofErr w:type="spellEnd"/>
      <w:r w:rsidRPr="004A696E">
        <w:rPr>
          <w:rFonts w:ascii="Times New Roman" w:hAnsi="Times New Roman" w:cs="Times New Roman"/>
          <w:sz w:val="28"/>
          <w:szCs w:val="28"/>
        </w:rPr>
        <w:t>. в н.р.=0,6мг/м3</w:t>
      </w:r>
    </w:p>
    <w:p w:rsidR="004A696E" w:rsidRPr="004A696E" w:rsidRDefault="004A696E" w:rsidP="004A696E">
      <w:pPr>
        <w:jc w:val="both"/>
        <w:rPr>
          <w:rFonts w:ascii="Times New Roman" w:hAnsi="Times New Roman" w:cs="Times New Roman"/>
          <w:sz w:val="28"/>
          <w:szCs w:val="28"/>
        </w:rPr>
      </w:pPr>
      <w:r w:rsidRPr="004A696E">
        <w:rPr>
          <w:rFonts w:ascii="Times New Roman" w:hAnsi="Times New Roman" w:cs="Times New Roman"/>
          <w:sz w:val="28"/>
          <w:szCs w:val="28"/>
        </w:rPr>
        <w:t xml:space="preserve"> ПДКвода=0,25мг/л, орг. запах, класс опасности 3</w:t>
      </w:r>
    </w:p>
    <w:p w:rsidR="004A696E" w:rsidRDefault="004A696E" w:rsidP="004A696E">
      <w:pPr>
        <w:jc w:val="both"/>
        <w:rPr>
          <w:rFonts w:ascii="Times New Roman" w:hAnsi="Times New Roman" w:cs="Times New Roman"/>
          <w:sz w:val="28"/>
          <w:szCs w:val="28"/>
        </w:rPr>
      </w:pPr>
      <w:r w:rsidRPr="004A696E">
        <w:rPr>
          <w:rFonts w:ascii="Times New Roman" w:hAnsi="Times New Roman" w:cs="Times New Roman"/>
          <w:sz w:val="28"/>
          <w:szCs w:val="28"/>
        </w:rPr>
        <w:t xml:space="preserve"> ПДКрыб</w:t>
      </w:r>
      <w:proofErr w:type="gramStart"/>
      <w:r w:rsidRPr="004A696E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4A696E">
        <w:rPr>
          <w:rFonts w:ascii="Times New Roman" w:hAnsi="Times New Roman" w:cs="Times New Roman"/>
          <w:sz w:val="28"/>
          <w:szCs w:val="28"/>
        </w:rPr>
        <w:t>оз.=</w:t>
      </w:r>
      <w:r>
        <w:rPr>
          <w:rFonts w:ascii="Times New Roman" w:hAnsi="Times New Roman" w:cs="Times New Roman"/>
          <w:sz w:val="28"/>
          <w:szCs w:val="28"/>
        </w:rPr>
        <w:t>0,25мл/л, класс опасности 3</w:t>
      </w:r>
    </w:p>
    <w:p w:rsidR="004A696E" w:rsidRPr="004A696E" w:rsidRDefault="004A696E" w:rsidP="004A69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4A696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96E">
        <w:rPr>
          <w:rFonts w:ascii="Times New Roman" w:hAnsi="Times New Roman" w:cs="Times New Roman"/>
          <w:sz w:val="28"/>
          <w:szCs w:val="28"/>
        </w:rPr>
        <w:t xml:space="preserve">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p w:rsidR="004A696E" w:rsidRDefault="004A696E" w:rsidP="004A696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tbl>
      <w:tblPr>
        <w:tblStyle w:val="a5"/>
        <w:tblW w:w="0" w:type="auto"/>
        <w:tblLook w:val="04A0"/>
      </w:tblPr>
      <w:tblGrid>
        <w:gridCol w:w="3652"/>
        <w:gridCol w:w="5919"/>
      </w:tblGrid>
      <w:tr w:rsidR="004A696E" w:rsidRPr="0033268C" w:rsidTr="002123C3">
        <w:tc>
          <w:tcPr>
            <w:tcW w:w="3652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СИЗ и спецодежде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При переливании из тары в тару избегать разбрызгивания, разлива, </w:t>
            </w:r>
            <w:proofErr w:type="spell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терм</w:t>
            </w:r>
            <w:proofErr w:type="gram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 и сильных механических ударов, контакта с огнем </w:t>
            </w:r>
          </w:p>
        </w:tc>
      </w:tr>
      <w:tr w:rsidR="004A696E" w:rsidRPr="0033268C" w:rsidTr="002123C3">
        <w:tc>
          <w:tcPr>
            <w:tcW w:w="3652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4A696E" w:rsidRPr="0033268C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 </w:t>
            </w:r>
          </w:p>
        </w:tc>
      </w:tr>
    </w:tbl>
    <w:p w:rsidR="004A696E" w:rsidRDefault="004A696E" w:rsidP="004A696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4A696E" w:rsidTr="002123C3">
        <w:tc>
          <w:tcPr>
            <w:tcW w:w="9571" w:type="dxa"/>
            <w:gridSpan w:val="2"/>
          </w:tcPr>
          <w:p w:rsidR="004A696E" w:rsidRDefault="004A696E" w:rsidP="002123C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4A696E" w:rsidRPr="004A696E" w:rsidRDefault="00380D01" w:rsidP="009E4F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АС-373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Очиститель стёкол, аэрозоль, 520 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мл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Класс опасности для аэрозольной продукции - 9, подкласс 9.1, классификационный шифр 9113. 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Номер ООН 1950 (Аэрозоли вместимостью от 50 см3 до 1000 см3) 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солнечных лучей и нагревания выше 50°С</w:t>
            </w:r>
            <w:proofErr w:type="gramStart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!</w:t>
            </w:r>
            <w:proofErr w:type="gramEnd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«Огнеопасно! Не распылять вблизи открытого огня и раскаленных предметов!»,</w:t>
            </w:r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 манипуляционные знаки: «Ограниченные температуры», «Верх», «Беречь от солнечных лучей» 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Аэрозоли относятся к веществам с относительно низкой опасностью и перевозятся без применения системы информации об опасности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При необходимости может использоваться аварийная карточка №206 (Аэрозоли, легковоспламеняющиеся)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Информация об опасности при перевозке по железной дороге в международном грузовом сообщении</w:t>
            </w:r>
          </w:p>
        </w:tc>
        <w:tc>
          <w:tcPr>
            <w:tcW w:w="5777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 соответствии с ГОСТ 19433, приложение 1 (опасные грузы в мелкой расфасовке), пункт 4: «Вещества подкласса 9.1, упакованные в потребительскую тару вместимостью до 1 дм3, массой нетто до 1 кг, предъявляются к перевозке как неопасные грузы» и перевозятся без применения системы информации об опасности</w:t>
            </w:r>
          </w:p>
        </w:tc>
      </w:tr>
      <w:tr w:rsidR="004A696E" w:rsidRPr="006377B1" w:rsidTr="002123C3">
        <w:tc>
          <w:tcPr>
            <w:tcW w:w="3794" w:type="dxa"/>
          </w:tcPr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F (</w:t>
            </w:r>
            <w:proofErr w:type="spell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высокоогнеопасное</w:t>
            </w:r>
            <w:proofErr w:type="spell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вещество)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риска: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R11 (легковоспламеняющийся)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R36/37/38 (оказывает раздражающее действие на органы зрения, систему дыхательных путей и кожу);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 (Держать в прохладном месте)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4A696E" w:rsidRPr="009A5C37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S28 (После попадания на кожу немедленно промойте большим количеством … (средство для промывки должно быть указано производителем)</w:t>
            </w:r>
            <w:proofErr w:type="gramEnd"/>
          </w:p>
          <w:p w:rsidR="004A696E" w:rsidRPr="006377B1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 </w:t>
            </w:r>
          </w:p>
        </w:tc>
      </w:tr>
    </w:tbl>
    <w:p w:rsidR="004A696E" w:rsidRDefault="004A696E" w:rsidP="00A44F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9A5288" w:rsidRPr="009A5288" w:rsidRDefault="009A5288" w:rsidP="009A5288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9A528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ТУ 2384-004-13313172-2011 </w:t>
      </w:r>
    </w:p>
    <w:p w:rsidR="009A5288" w:rsidRDefault="009A5288" w:rsidP="009A528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«Автокосметика в аэрозольной упаковке»</w:t>
      </w:r>
    </w:p>
    <w:p w:rsidR="009A5288" w:rsidRPr="009A5288" w:rsidRDefault="009A5288" w:rsidP="009A528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A5288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9A5288" w:rsidRDefault="009A5288" w:rsidP="009A528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.40.</w:t>
      </w:r>
      <w:r w:rsidRPr="006812F7">
        <w:rPr>
          <w:rFonts w:ascii="Times New Roman" w:hAnsi="Times New Roman" w:cs="Times New Roman"/>
          <w:sz w:val="28"/>
          <w:szCs w:val="28"/>
        </w:rPr>
        <w:t>01.</w:t>
      </w:r>
      <w:r>
        <w:rPr>
          <w:rFonts w:ascii="Times New Roman" w:hAnsi="Times New Roman" w:cs="Times New Roman"/>
          <w:sz w:val="28"/>
          <w:szCs w:val="28"/>
        </w:rPr>
        <w:t>05.</w:t>
      </w:r>
      <w:r w:rsidRPr="006812F7">
        <w:rPr>
          <w:rFonts w:ascii="Times New Roman" w:hAnsi="Times New Roman" w:cs="Times New Roman"/>
          <w:sz w:val="28"/>
          <w:szCs w:val="28"/>
        </w:rPr>
        <w:t>015.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.004859.10.11 от 18.10</w:t>
      </w:r>
      <w:r w:rsidRPr="006812F7">
        <w:rPr>
          <w:rFonts w:ascii="Times New Roman" w:hAnsi="Times New Roman" w:cs="Times New Roman"/>
          <w:sz w:val="28"/>
          <w:szCs w:val="28"/>
        </w:rPr>
        <w:t>.2011 г.</w:t>
      </w:r>
      <w:proofErr w:type="gramEnd"/>
    </w:p>
    <w:p w:rsidR="009A5288" w:rsidRPr="009A5288" w:rsidRDefault="009A5288" w:rsidP="009A528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A5288">
        <w:rPr>
          <w:rFonts w:ascii="Times New Roman" w:hAnsi="Times New Roman" w:cs="Times New Roman"/>
          <w:b/>
          <w:i/>
          <w:sz w:val="28"/>
          <w:szCs w:val="28"/>
        </w:rPr>
        <w:t xml:space="preserve">Декларация о соответствии </w:t>
      </w:r>
    </w:p>
    <w:p w:rsidR="001D0860" w:rsidRPr="007109AC" w:rsidRDefault="001D0860" w:rsidP="001D0860">
      <w:pPr>
        <w:rPr>
          <w:rFonts w:ascii="Times New Roman" w:hAnsi="Times New Roman" w:cs="Times New Roman"/>
          <w:sz w:val="28"/>
          <w:szCs w:val="28"/>
        </w:rPr>
      </w:pPr>
      <w:r w:rsidRPr="004D3468">
        <w:rPr>
          <w:rFonts w:ascii="Times New Roman" w:hAnsi="Times New Roman" w:cs="Times New Roman"/>
          <w:sz w:val="28"/>
          <w:szCs w:val="28"/>
          <w:lang w:val="en-US"/>
        </w:rPr>
        <w:t>POCC RU.АВ51.Д08124</w:t>
      </w:r>
    </w:p>
    <w:p w:rsidR="009A5288" w:rsidRPr="007109AC" w:rsidRDefault="009A5288" w:rsidP="009A528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4A696E" w:rsidTr="002123C3">
        <w:tc>
          <w:tcPr>
            <w:tcW w:w="3794" w:type="dxa"/>
            <w:shd w:val="clear" w:color="auto" w:fill="FFFFFF" w:themeFill="background1"/>
          </w:tcPr>
          <w:p w:rsidR="004A696E" w:rsidRPr="00A811A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Законы РФ 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4A696E" w:rsidTr="002123C3">
        <w:tc>
          <w:tcPr>
            <w:tcW w:w="3794" w:type="dxa"/>
            <w:shd w:val="clear" w:color="auto" w:fill="FFFFFF" w:themeFill="background1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4A696E" w:rsidRPr="00A811A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96E" w:rsidRPr="00A811A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</w:t>
            </w:r>
            <w:proofErr w:type="gram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)(</w:t>
            </w:r>
            <w:proofErr w:type="gram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в ред. решений КТС от 14.10.2010 № 432, вступили в действие с 22 ноября 2010 года);</w:t>
            </w: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Росстандарта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 (Система сертификации ГОСТ Р)" с последними изменениями от 10.08.2012 г.</w:t>
            </w:r>
          </w:p>
        </w:tc>
      </w:tr>
    </w:tbl>
    <w:p w:rsidR="004A696E" w:rsidRPr="00A44F02" w:rsidRDefault="004A696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4A696E" w:rsidRPr="008F07E4" w:rsidTr="002123C3">
        <w:tc>
          <w:tcPr>
            <w:tcW w:w="2943" w:type="dxa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</w:tc>
        <w:tc>
          <w:tcPr>
            <w:tcW w:w="6628" w:type="dxa"/>
          </w:tcPr>
          <w:p w:rsidR="004A696E" w:rsidRPr="00380D01" w:rsidRDefault="00380D01" w:rsidP="002123C3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D01">
              <w:rPr>
                <w:rFonts w:ascii="Times New Roman" w:hAnsi="Times New Roman"/>
                <w:sz w:val="28"/>
                <w:szCs w:val="28"/>
              </w:rPr>
              <w:t xml:space="preserve">Идеально очищает стекла, зеркала и фары от дорожных загрязнений и следов насекомых, с внутренней стороны стекол эффективно удаляет никотиновые отложения. Действует мгновенно, придавая стеклам блеск без разводов и максимальную прозрачность. Улучшает обзорность и повышает безопасность движения. Подходит для очистки любых  тонированных стекол.  </w:t>
            </w:r>
            <w:proofErr w:type="gramStart"/>
            <w:r w:rsidRPr="00380D01">
              <w:rPr>
                <w:rFonts w:ascii="Times New Roman" w:hAnsi="Times New Roman"/>
                <w:sz w:val="28"/>
                <w:szCs w:val="28"/>
              </w:rPr>
              <w:t>Безопасен</w:t>
            </w:r>
            <w:proofErr w:type="gramEnd"/>
            <w:r w:rsidRPr="00380D01">
              <w:rPr>
                <w:rFonts w:ascii="Times New Roman" w:hAnsi="Times New Roman"/>
                <w:sz w:val="28"/>
                <w:szCs w:val="28"/>
              </w:rPr>
              <w:t xml:space="preserve"> для лакокрасочного покрытия, хромированных, пластиковых и резиновых поверхностей.</w:t>
            </w:r>
          </w:p>
        </w:tc>
      </w:tr>
      <w:tr w:rsidR="004A696E" w:rsidRPr="008F07E4" w:rsidTr="002123C3">
        <w:tc>
          <w:tcPr>
            <w:tcW w:w="2943" w:type="dxa"/>
          </w:tcPr>
          <w:p w:rsidR="004A696E" w:rsidRDefault="004A696E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4A696E" w:rsidRPr="00202C08" w:rsidRDefault="00202C08" w:rsidP="00B8301A">
            <w:pPr>
              <w:pStyle w:val="af"/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b w:val="0"/>
                <w:bCs w:val="0"/>
                <w:sz w:val="28"/>
                <w:szCs w:val="28"/>
              </w:rPr>
            </w:pPr>
            <w:r w:rsidRPr="00202C08">
              <w:rPr>
                <w:bCs w:val="0"/>
                <w:sz w:val="28"/>
                <w:szCs w:val="28"/>
              </w:rPr>
              <w:t>Внимание!</w:t>
            </w: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202C08">
              <w:rPr>
                <w:b w:val="0"/>
                <w:bCs w:val="0"/>
                <w:sz w:val="28"/>
                <w:szCs w:val="28"/>
              </w:rPr>
              <w:t xml:space="preserve">Содержимое под давлением. Беречь от попадания прямых солнечных лучей и не нагревать выше </w:t>
            </w:r>
            <w:r w:rsidR="00B8301A">
              <w:rPr>
                <w:b w:val="0"/>
                <w:bCs w:val="0"/>
                <w:sz w:val="28"/>
                <w:szCs w:val="28"/>
              </w:rPr>
              <w:t>+</w:t>
            </w:r>
            <w:r w:rsidRPr="00202C08">
              <w:rPr>
                <w:b w:val="0"/>
                <w:bCs w:val="0"/>
                <w:sz w:val="28"/>
                <w:szCs w:val="28"/>
              </w:rPr>
              <w:t xml:space="preserve">50 </w:t>
            </w:r>
            <w:r w:rsidRPr="00202C08">
              <w:rPr>
                <w:b w:val="0"/>
                <w:bCs w:val="0"/>
                <w:sz w:val="28"/>
                <w:szCs w:val="28"/>
                <w:vertAlign w:val="superscript"/>
              </w:rPr>
              <w:t>0</w:t>
            </w:r>
            <w:r w:rsidRPr="00202C08">
              <w:rPr>
                <w:b w:val="0"/>
                <w:bCs w:val="0"/>
                <w:sz w:val="28"/>
                <w:szCs w:val="28"/>
              </w:rPr>
              <w:t>С. Не вскрывать и не сжигать после использования. Избегать попадания в глаза. При  попадании  –  тщательно промыть глаза чистой водой и обратиться к врачу. При попадании на кожу – смыть водой с мылом. Не вдыхать испарения. Огнеопасно! Не курить во время использования. Хранить и использовать в хорошо проветриваемом помещении вдали от источников тепла, искр и открытого огня. Беречь от детей!</w:t>
            </w:r>
          </w:p>
        </w:tc>
      </w:tr>
      <w:tr w:rsidR="009E4F78" w:rsidRPr="008F07E4" w:rsidTr="002123C3">
        <w:tc>
          <w:tcPr>
            <w:tcW w:w="2943" w:type="dxa"/>
          </w:tcPr>
          <w:p w:rsidR="009E4F78" w:rsidRPr="00800E94" w:rsidRDefault="009E4F78" w:rsidP="002123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E94"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применения</w:t>
            </w:r>
          </w:p>
        </w:tc>
        <w:tc>
          <w:tcPr>
            <w:tcW w:w="6628" w:type="dxa"/>
          </w:tcPr>
          <w:p w:rsidR="009E4F78" w:rsidRPr="00202C08" w:rsidRDefault="00202C08" w:rsidP="00B8301A">
            <w:pPr>
              <w:pStyle w:val="ae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02C08">
              <w:rPr>
                <w:rFonts w:ascii="Times New Roman" w:hAnsi="Times New Roman"/>
                <w:sz w:val="28"/>
                <w:szCs w:val="28"/>
              </w:rPr>
              <w:t>Перед использованием энергично встряхнуть баллон в течение 1-2 мин. нанести с расстояния 20-</w:t>
            </w:r>
            <w:smartTag w:uri="urn:schemas-microsoft-com:office:smarttags" w:element="metricconverter">
              <w:smartTagPr>
                <w:attr w:name="ProductID" w:val="30 см"/>
              </w:smartTagPr>
              <w:r w:rsidRPr="00202C08">
                <w:rPr>
                  <w:rFonts w:ascii="Times New Roman" w:hAnsi="Times New Roman"/>
                  <w:sz w:val="28"/>
                  <w:szCs w:val="28"/>
                </w:rPr>
                <w:t>30 см</w:t>
              </w:r>
            </w:smartTag>
            <w:r w:rsidRPr="00202C08">
              <w:rPr>
                <w:rFonts w:ascii="Times New Roman" w:hAnsi="Times New Roman"/>
                <w:sz w:val="28"/>
                <w:szCs w:val="28"/>
              </w:rPr>
              <w:t xml:space="preserve"> на обрабатываемую поверхность. Протереть чистой сухой тканью. При необходимости повторить обработку. Для наилучшего результата чаще меняйте салфетку или ткань, которой протираете стекла.</w:t>
            </w:r>
          </w:p>
        </w:tc>
      </w:tr>
    </w:tbl>
    <w:p w:rsidR="00BE46A3" w:rsidRDefault="004A696E" w:rsidP="004A696E">
      <w:pPr>
        <w:tabs>
          <w:tab w:val="left" w:pos="172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4A696E" w:rsidRPr="005E747C" w:rsidRDefault="004A696E" w:rsidP="004A696E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стороне этикетки.</w:t>
      </w:r>
    </w:p>
    <w:p w:rsidR="004A696E" w:rsidRDefault="004A696E" w:rsidP="004A696E">
      <w:pPr>
        <w:tabs>
          <w:tab w:val="left" w:pos="1725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FC389C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46A3" w:rsidRPr="00FC389C" w:rsidSect="00B8301A">
      <w:footerReference w:type="default" r:id="rId16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3D63" w:rsidRDefault="00B73D63" w:rsidP="00D82147">
      <w:pPr>
        <w:spacing w:after="0" w:line="240" w:lineRule="auto"/>
      </w:pPr>
      <w:r>
        <w:separator/>
      </w:r>
    </w:p>
  </w:endnote>
  <w:endnote w:type="continuationSeparator" w:id="1">
    <w:p w:rsidR="00B73D63" w:rsidRDefault="00B73D63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8D6813" w:rsidRDefault="00246D18">
        <w:pPr>
          <w:pStyle w:val="a9"/>
          <w:jc w:val="right"/>
        </w:pPr>
        <w:fldSimple w:instr=" PAGE   \* MERGEFORMAT ">
          <w:r w:rsidR="00336046">
            <w:rPr>
              <w:noProof/>
            </w:rPr>
            <w:t>3</w:t>
          </w:r>
        </w:fldSimple>
      </w:p>
    </w:sdtContent>
  </w:sdt>
  <w:p w:rsidR="008D6813" w:rsidRDefault="008D681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3D63" w:rsidRDefault="00B73D63" w:rsidP="00D82147">
      <w:pPr>
        <w:spacing w:after="0" w:line="240" w:lineRule="auto"/>
      </w:pPr>
      <w:r>
        <w:separator/>
      </w:r>
    </w:p>
  </w:footnote>
  <w:footnote w:type="continuationSeparator" w:id="1">
    <w:p w:rsidR="00B73D63" w:rsidRDefault="00B73D63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72DE"/>
    <w:rsid w:val="00081613"/>
    <w:rsid w:val="00096BDC"/>
    <w:rsid w:val="00117AD0"/>
    <w:rsid w:val="00157A9C"/>
    <w:rsid w:val="00192E7D"/>
    <w:rsid w:val="001D0860"/>
    <w:rsid w:val="001D7FCC"/>
    <w:rsid w:val="00202C08"/>
    <w:rsid w:val="002123C3"/>
    <w:rsid w:val="00243A36"/>
    <w:rsid w:val="00246D18"/>
    <w:rsid w:val="00277BCB"/>
    <w:rsid w:val="002B1570"/>
    <w:rsid w:val="002E64DB"/>
    <w:rsid w:val="00336046"/>
    <w:rsid w:val="00336097"/>
    <w:rsid w:val="00340571"/>
    <w:rsid w:val="00351472"/>
    <w:rsid w:val="00357748"/>
    <w:rsid w:val="00374556"/>
    <w:rsid w:val="003779F5"/>
    <w:rsid w:val="00380D01"/>
    <w:rsid w:val="003972DE"/>
    <w:rsid w:val="003E15A1"/>
    <w:rsid w:val="0040232E"/>
    <w:rsid w:val="004332CE"/>
    <w:rsid w:val="00445081"/>
    <w:rsid w:val="004854CB"/>
    <w:rsid w:val="004A33F8"/>
    <w:rsid w:val="004A696E"/>
    <w:rsid w:val="004D732E"/>
    <w:rsid w:val="00501521"/>
    <w:rsid w:val="00531538"/>
    <w:rsid w:val="00556427"/>
    <w:rsid w:val="00575A91"/>
    <w:rsid w:val="005B46C5"/>
    <w:rsid w:val="005C35B4"/>
    <w:rsid w:val="005E4039"/>
    <w:rsid w:val="005E747C"/>
    <w:rsid w:val="005F12BA"/>
    <w:rsid w:val="00690C47"/>
    <w:rsid w:val="006D1E41"/>
    <w:rsid w:val="006E5777"/>
    <w:rsid w:val="006F7D32"/>
    <w:rsid w:val="007348C4"/>
    <w:rsid w:val="00755E9C"/>
    <w:rsid w:val="007C23E2"/>
    <w:rsid w:val="007F068F"/>
    <w:rsid w:val="00800E94"/>
    <w:rsid w:val="00823949"/>
    <w:rsid w:val="008D508A"/>
    <w:rsid w:val="008D6813"/>
    <w:rsid w:val="008E49E6"/>
    <w:rsid w:val="009317ED"/>
    <w:rsid w:val="00980D01"/>
    <w:rsid w:val="009A5288"/>
    <w:rsid w:val="009A7ACE"/>
    <w:rsid w:val="009E4F78"/>
    <w:rsid w:val="00A20025"/>
    <w:rsid w:val="00A23B85"/>
    <w:rsid w:val="00A250D7"/>
    <w:rsid w:val="00A44F02"/>
    <w:rsid w:val="00A51024"/>
    <w:rsid w:val="00A70BE6"/>
    <w:rsid w:val="00A77BDD"/>
    <w:rsid w:val="00AA6022"/>
    <w:rsid w:val="00AB3163"/>
    <w:rsid w:val="00AE7508"/>
    <w:rsid w:val="00B73D63"/>
    <w:rsid w:val="00B74B96"/>
    <w:rsid w:val="00B8301A"/>
    <w:rsid w:val="00B86934"/>
    <w:rsid w:val="00BA6940"/>
    <w:rsid w:val="00BE46A3"/>
    <w:rsid w:val="00C050EF"/>
    <w:rsid w:val="00C12607"/>
    <w:rsid w:val="00CB3EC2"/>
    <w:rsid w:val="00D13811"/>
    <w:rsid w:val="00D21C67"/>
    <w:rsid w:val="00D55B7C"/>
    <w:rsid w:val="00D7283D"/>
    <w:rsid w:val="00D82147"/>
    <w:rsid w:val="00D931AF"/>
    <w:rsid w:val="00DB2745"/>
    <w:rsid w:val="00E24F66"/>
    <w:rsid w:val="00ED2664"/>
    <w:rsid w:val="00F003A9"/>
    <w:rsid w:val="00F03A53"/>
    <w:rsid w:val="00F31637"/>
    <w:rsid w:val="00F57C21"/>
    <w:rsid w:val="00FC3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4A696E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4A696E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4A696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hyperlink" Target="http://www.astrohim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6CB47-5924-4F2C-9CB8-ECBC19183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16</Pages>
  <Words>3313</Words>
  <Characters>18887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Tk</cp:lastModifiedBy>
  <cp:revision>11</cp:revision>
  <cp:lastPrinted>2015-01-21T12:42:00Z</cp:lastPrinted>
  <dcterms:created xsi:type="dcterms:W3CDTF">2012-10-24T13:22:00Z</dcterms:created>
  <dcterms:modified xsi:type="dcterms:W3CDTF">2017-09-18T10:24:00Z</dcterms:modified>
</cp:coreProperties>
</file>