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CB3EC2" w:rsidTr="002123C3">
        <w:tc>
          <w:tcPr>
            <w:tcW w:w="3510" w:type="dxa"/>
            <w:vMerge w:val="restart"/>
            <w:vAlign w:val="center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52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9300" cy="1095375"/>
                  <wp:effectExtent l="19050" t="0" r="0" b="0"/>
                  <wp:docPr id="10" name="Рисунок 0" descr="Лого Астрохим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Астрохим-0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B3EC2" w:rsidTr="002123C3">
        <w:tc>
          <w:tcPr>
            <w:tcW w:w="3510" w:type="dxa"/>
            <w:vMerge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CB3EC2" w:rsidRPr="001552E1" w:rsidRDefault="00CB2F16" w:rsidP="00CB2F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АС-893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Антидождь, аэрозоль, 335</w:t>
            </w:r>
            <w:r w:rsidR="002E64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мл</w:t>
            </w:r>
          </w:p>
        </w:tc>
      </w:tr>
    </w:tbl>
    <w:p w:rsidR="00D82147" w:rsidRPr="001D7FCC" w:rsidRDefault="00D82147" w:rsidP="00CB3EC2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CB3EC2" w:rsidTr="002123C3">
        <w:trPr>
          <w:trHeight w:val="4272"/>
        </w:trPr>
        <w:tc>
          <w:tcPr>
            <w:tcW w:w="3510" w:type="dxa"/>
            <w:vAlign w:val="center"/>
          </w:tcPr>
          <w:p w:rsidR="00CB3EC2" w:rsidRPr="00D433C4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B3EC2" w:rsidRDefault="00CB2F16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90016" cy="2438400"/>
                  <wp:effectExtent l="19050" t="0" r="5334" b="0"/>
                  <wp:docPr id="1" name="Рисунок 0" descr="8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93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0016" cy="243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157A9C" w:rsidRPr="00CB2F16" w:rsidRDefault="00CB2F16" w:rsidP="002123C3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CB2F1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АС-893 Антидождь, аэрозоль, 335 мл</w:t>
            </w:r>
            <w:r w:rsidRPr="00CB2F16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  <w:p w:rsidR="00CB2F16" w:rsidRDefault="00CB2F16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 2384-004-13313172</w:t>
            </w:r>
            <w:r w:rsidR="002E64DB">
              <w:rPr>
                <w:rFonts w:ascii="Times New Roman" w:hAnsi="Times New Roman" w:cs="Times New Roman"/>
                <w:bCs/>
                <w:sz w:val="28"/>
                <w:szCs w:val="28"/>
              </w:rPr>
              <w:t>-2011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«Автокосметика в аэрозольной упаковке»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Pr="006812F7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="00CB2F16">
              <w:rPr>
                <w:rFonts w:ascii="Times New Roman" w:hAnsi="Times New Roman" w:cs="Times New Roman"/>
                <w:sz w:val="28"/>
                <w:szCs w:val="28"/>
              </w:rPr>
              <w:t>.67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B2F16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B2F16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015.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="00CB2F16">
              <w:rPr>
                <w:rFonts w:ascii="Times New Roman" w:hAnsi="Times New Roman" w:cs="Times New Roman"/>
                <w:sz w:val="28"/>
                <w:szCs w:val="28"/>
              </w:rPr>
              <w:t>.006117.12.11 от 06.12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.2011 г.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Декларация о соответствии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60E4A" w:rsidRPr="007109AC" w:rsidRDefault="00D60E4A" w:rsidP="00D60E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4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POCC RU.АВ51.Д08124</w:t>
            </w:r>
          </w:p>
          <w:p w:rsidR="00CB3EC2" w:rsidRPr="007109AC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AB09E6" w:rsidRPr="00AB09E6" w:rsidRDefault="00AB09E6" w:rsidP="00AB09E6">
      <w:pPr>
        <w:rPr>
          <w:rFonts w:ascii="Times New Roman" w:hAnsi="Times New Roman" w:cs="Times New Roman"/>
          <w:bCs/>
          <w:sz w:val="28"/>
          <w:szCs w:val="28"/>
        </w:rPr>
      </w:pPr>
      <w:r w:rsidRPr="00AB09E6">
        <w:rPr>
          <w:rFonts w:ascii="Times New Roman" w:hAnsi="Times New Roman" w:cs="Times New Roman"/>
          <w:b/>
          <w:bCs/>
          <w:sz w:val="28"/>
          <w:szCs w:val="28"/>
        </w:rPr>
        <w:t>АС-893</w:t>
      </w:r>
      <w:r w:rsidRPr="00AB09E6">
        <w:rPr>
          <w:rFonts w:ascii="Times New Roman" w:hAnsi="Times New Roman" w:cs="Times New Roman"/>
          <w:bCs/>
          <w:sz w:val="28"/>
          <w:szCs w:val="28"/>
        </w:rPr>
        <w:t xml:space="preserve"> Антидождь, аэрозоль, 335 мл </w:t>
      </w:r>
    </w:p>
    <w:p w:rsidR="00501521" w:rsidRDefault="00501521" w:rsidP="00AB09E6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AB09E6" w:rsidRDefault="00157A9C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Средство для</w:t>
      </w:r>
      <w:r w:rsidR="00AB09E6">
        <w:rPr>
          <w:rFonts w:ascii="Times New Roman" w:hAnsi="Times New Roman" w:cs="Times New Roman"/>
          <w:sz w:val="28"/>
          <w:szCs w:val="28"/>
        </w:rPr>
        <w:t xml:space="preserve"> </w:t>
      </w:r>
      <w:r w:rsidR="00AB09E6" w:rsidRPr="00AB09E6">
        <w:rPr>
          <w:rFonts w:ascii="Times New Roman" w:hAnsi="Times New Roman" w:cs="Times New Roman"/>
          <w:sz w:val="28"/>
          <w:szCs w:val="28"/>
        </w:rPr>
        <w:t>обработки стекол, зеркал заднего вида и фар автомобиля, а также пластиковых визоров мотоциклетных шлемов. Образует на поверхности стекла стойкую полимерную водоотталкивающую пленку.</w:t>
      </w:r>
      <w:r w:rsidR="00AB09E6" w:rsidRPr="006F309D">
        <w:rPr>
          <w:rFonts w:ascii="Arial" w:hAnsi="Arial" w:cs="Arial"/>
        </w:rPr>
        <w:t xml:space="preserve"> </w:t>
      </w:r>
      <w:r w:rsidRPr="00157A9C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 xml:space="preserve">Юр.и </w:t>
      </w:r>
      <w:proofErr w:type="spellStart"/>
      <w:r w:rsidRPr="00B74B96">
        <w:rPr>
          <w:rFonts w:ascii="Times New Roman" w:hAnsi="Times New Roman" w:cs="Times New Roman"/>
          <w:sz w:val="28"/>
          <w:szCs w:val="28"/>
        </w:rPr>
        <w:t>факт.адрес</w:t>
      </w:r>
      <w:proofErr w:type="spellEnd"/>
      <w:r w:rsidRPr="00B74B96">
        <w:rPr>
          <w:rFonts w:ascii="Times New Roman" w:hAnsi="Times New Roman" w:cs="Times New Roman"/>
          <w:sz w:val="28"/>
          <w:szCs w:val="28"/>
        </w:rPr>
        <w:t>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5C0C6D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Умеренно-опасн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</w:t>
            </w:r>
            <w:proofErr w:type="gramEnd"/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условиях</w:t>
            </w:r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, способствующих генерации аэрозолей, вызывает раздражение верхних дыхательных путей, слизистых оболочек глаз, кожных покровов.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Оказывает общее токсическое действие.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Компоненты продукции обладают наркотическим действием, могут вызывать острое и хроническое отравление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Ингаляционно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вдыхании), при попадании на кожу и в глаза, при попадании внутрь организма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перорально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случайном проглатывании)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Центральная и периферическая нервная, </w:t>
            </w:r>
            <w:proofErr w:type="spellStart"/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сердечно-сосудистая</w:t>
            </w:r>
            <w:proofErr w:type="spellEnd"/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и дыхательная системы, печень, почки, кожа, глаза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действие: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першение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горле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насморк, кашель, слезотечение.</w:t>
            </w:r>
          </w:p>
          <w:p w:rsidR="007F068F" w:rsidRPr="00BD465A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Наркотическое воздействие: головокружение, чувство опьянения, слабость; возбуждение, сменяющееся угнетением, головная боль в груди, сонливость, снижение двигательной активности и реакции на внешние раздражители, тошнота, рвота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учетом компонентного состава возможны: головокружения, головная боль, чувство опьянения, слабость, тошнота, рвота, боли в животе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 глаза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действие, резь, слезотечение, покраснение слизистой оболочки, зуд,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коньюктивит</w:t>
            </w:r>
            <w:proofErr w:type="spell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действия, при повторном нанесении выявлена слабовыраженная гиперемия (повышен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ное кровенаполнение сосудов).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длительном воздействии возможны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сухость, зуд, трещины.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пожаре и взрывах баллонов возможны ожоги и травмы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Воздействия на окружающую среду: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Загрязнение атмосферного воздуха аэрозолем и парами продукции. При попадании в водоемы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большом количестве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воздействия на окружающую среду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покрова.</w:t>
            </w:r>
          </w:p>
        </w:tc>
      </w:tr>
    </w:tbl>
    <w:p w:rsidR="007F068F" w:rsidRPr="007F068F" w:rsidRDefault="007F068F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 крайне воспламеняем.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вызывать сухость кожи.</w:t>
      </w:r>
    </w:p>
    <w:p w:rsidR="00B74B96" w:rsidRDefault="00B74B96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</w:t>
      </w:r>
      <w:r w:rsidR="007F068F">
        <w:rPr>
          <w:rFonts w:ascii="Times New Roman" w:hAnsi="Times New Roman" w:cs="Times New Roman"/>
          <w:sz w:val="28"/>
          <w:szCs w:val="28"/>
        </w:rPr>
        <w:t>.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F03A53" w:rsidRDefault="00FA78BC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57275" cy="1057275"/>
            <wp:effectExtent l="19050" t="0" r="9525" b="0"/>
            <wp:docPr id="2" name="Рисунок 1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47750" cy="1057275"/>
            <wp:effectExtent l="19050" t="0" r="0" b="0"/>
            <wp:docPr id="3" name="Рисунок 2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7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1137104"/>
            <wp:effectExtent l="19050" t="0" r="9525" b="0"/>
            <wp:docPr id="8" name="Рисунок 4" descr="No CFC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 CFCs-0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28700" cy="871945"/>
            <wp:effectExtent l="19050" t="0" r="0" b="0"/>
            <wp:docPr id="9" name="Рисунок 5" descr="РСТ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СТ-0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7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F03A53" w:rsidTr="002123C3">
        <w:tc>
          <w:tcPr>
            <w:tcW w:w="9571" w:type="dxa"/>
            <w:gridSpan w:val="2"/>
          </w:tcPr>
          <w:p w:rsidR="00F03A53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F03A53" w:rsidRPr="006377B1" w:rsidTr="002123C3">
        <w:tc>
          <w:tcPr>
            <w:tcW w:w="2589" w:type="dxa"/>
          </w:tcPr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31"/>
        <w:gridCol w:w="2286"/>
        <w:gridCol w:w="1627"/>
        <w:gridCol w:w="1627"/>
      </w:tblGrid>
      <w:tr w:rsidR="008E49E6" w:rsidTr="008E49E6">
        <w:tc>
          <w:tcPr>
            <w:tcW w:w="4031" w:type="dxa"/>
            <w:vAlign w:val="center"/>
          </w:tcPr>
          <w:p w:rsidR="008E49E6" w:rsidRPr="00C12607" w:rsidRDefault="008E49E6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286" w:type="dxa"/>
            <w:vAlign w:val="center"/>
          </w:tcPr>
          <w:p w:rsidR="008E49E6" w:rsidRPr="00C12607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27" w:type="dxa"/>
          </w:tcPr>
          <w:p w:rsid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627" w:type="dxa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8E49E6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Изопропиловый спирт</w:t>
            </w:r>
          </w:p>
        </w:tc>
        <w:tc>
          <w:tcPr>
            <w:tcW w:w="2286" w:type="dxa"/>
            <w:vAlign w:val="center"/>
          </w:tcPr>
          <w:p w:rsidR="008E49E6" w:rsidRPr="00E24F66" w:rsidRDefault="00084F88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&gt;30</w:t>
            </w:r>
            <w:r w:rsidR="008E49E6"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9E6"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F003A9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286" w:type="dxa"/>
            <w:vAlign w:val="center"/>
          </w:tcPr>
          <w:p w:rsidR="008E49E6" w:rsidRPr="00E24F6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&lt;5 </w:t>
            </w:r>
          </w:p>
        </w:tc>
        <w:tc>
          <w:tcPr>
            <w:tcW w:w="1627" w:type="dxa"/>
            <w:vAlign w:val="center"/>
          </w:tcPr>
          <w:p w:rsidR="008E49E6" w:rsidRP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49E6" w:rsidTr="008E49E6">
        <w:tc>
          <w:tcPr>
            <w:tcW w:w="4031" w:type="dxa"/>
            <w:vAlign w:val="center"/>
          </w:tcPr>
          <w:p w:rsidR="008E49E6" w:rsidRPr="00E24F66" w:rsidRDefault="008E49E6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Озонобезопасный углеводородный пропеллент</w:t>
            </w:r>
          </w:p>
        </w:tc>
        <w:tc>
          <w:tcPr>
            <w:tcW w:w="2286" w:type="dxa"/>
            <w:vAlign w:val="center"/>
          </w:tcPr>
          <w:p w:rsidR="008E49E6" w:rsidRPr="00157A9C" w:rsidRDefault="00157A9C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5 - 15</w:t>
            </w:r>
          </w:p>
        </w:tc>
        <w:tc>
          <w:tcPr>
            <w:tcW w:w="1627" w:type="dxa"/>
          </w:tcPr>
          <w:p w:rsidR="008E49E6" w:rsidRPr="00E24F6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900/300</w:t>
            </w:r>
          </w:p>
        </w:tc>
        <w:tc>
          <w:tcPr>
            <w:tcW w:w="1627" w:type="dxa"/>
          </w:tcPr>
          <w:p w:rsidR="008E49E6" w:rsidRPr="008E49E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не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085"/>
        <w:gridCol w:w="6486"/>
      </w:tblGrid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действие, возможна головная боль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постоянном воздействии – сухость, раздражение, возможно появление трещин и экзем</w:t>
            </w:r>
            <w:r w:rsidR="00F003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Может оказывать угнетающее действие на центральную нервную систему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Воздействие на уровне, значительно превышающем ПДК, может вызвать потерю сознания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486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5. Меры и средства обеспечения пожаровзрывобезопасности.</w:t>
      </w:r>
    </w:p>
    <w:tbl>
      <w:tblPr>
        <w:tblStyle w:val="a5"/>
        <w:tblW w:w="0" w:type="auto"/>
        <w:tblLook w:val="04A0"/>
      </w:tblPr>
      <w:tblGrid>
        <w:gridCol w:w="3172"/>
        <w:gridCol w:w="6399"/>
      </w:tblGrid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пожаровзрывоопасности</w:t>
            </w:r>
          </w:p>
        </w:tc>
        <w:tc>
          <w:tcPr>
            <w:tcW w:w="6911" w:type="dxa"/>
          </w:tcPr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Продукция является легковосп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ламеняющейся жидкостью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 Воспламеняется от искр и пламени.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Пары образуют с воздухом взрывоопасные смеси, которые могут распространяться далеко от места утечки.</w:t>
            </w:r>
          </w:p>
        </w:tc>
      </w:tr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</w:p>
        </w:tc>
        <w:tc>
          <w:tcPr>
            <w:tcW w:w="6911" w:type="dxa"/>
          </w:tcPr>
          <w:p w:rsidR="002123C3" w:rsidRPr="002123C3" w:rsidRDefault="002B1570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="002123C3" w:rsidRPr="002123C3">
              <w:rPr>
                <w:rFonts w:ascii="Times New Roman" w:hAnsi="Times New Roman" w:cs="Times New Roman"/>
                <w:b/>
                <w:sz w:val="28"/>
                <w:szCs w:val="28"/>
              </w:rPr>
              <w:t>зопропиловый спирт</w:t>
            </w:r>
            <w:r w:rsidR="00157A9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430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в закрытом тигле плюс 12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распространения пламени: нижний – 2,5%, верхний – 9,7% 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 объему);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23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– 3.2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пропан: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468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воспламенения – 2,3-9,5,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2.3;</w:t>
            </w: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бутан: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405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самовоспламенения = 1,8-9,1%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смазки в закрытом тигле – плюс 25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</w:t>
            </w:r>
          </w:p>
        </w:tc>
      </w:tr>
      <w:tr w:rsidR="00F003A9" w:rsidTr="002123C3">
        <w:tc>
          <w:tcPr>
            <w:tcW w:w="2660" w:type="dxa"/>
          </w:tcPr>
          <w:p w:rsidR="00F003A9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Опасность, вызываемая продуктами горения или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термодеструкции</w:t>
            </w:r>
            <w:proofErr w:type="spellEnd"/>
          </w:p>
        </w:tc>
        <w:tc>
          <w:tcPr>
            <w:tcW w:w="6911" w:type="dxa"/>
          </w:tcPr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Основными продуктами горения продукции являются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моно-оксид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и диоксид углерода.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Оксид углерода (угарный газ) нарушает транспортировку и передачу кислорода тканям, развивается кислородная недостаточность организма.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Симптомы отравления: головная боль, расширение сосудов кожи, ослабление зрения, головокружение, тошн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ота, рвота, потеря сознания.</w:t>
            </w:r>
            <w:proofErr w:type="gramEnd"/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Диоксид углерода (углекислый газ) в условиях пожара вызывает учащение дыхания и усиление легочной вентиляции, оказывает сосудорасширяющее действие.</w:t>
            </w:r>
          </w:p>
          <w:p w:rsidR="00F003A9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учащение пульса, повышение артериального давления, мигреневые боли, головная боль, головокружение, вялость, потеря сознания, смертельный исход при длительном воздействии высоких концентраций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Песок, асбестовая кошма, углекислотные огнетушители, распыленная вода, воздушно-механическая пена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Компактные струи воды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и персонала)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Огнезащитный костюм в комплекте 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самос</w:t>
            </w:r>
            <w:proofErr w:type="spellEnd"/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пасателем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СПИ-20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противогаз по ГОСТ 12.4.034 или марки БКФ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Специфика при тушении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Баллоны могут взрываться при нагревании, в порожних баллонах могут образовываться взрывоопасные смеси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003A9" w:rsidRDefault="00F003A9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1570" w:rsidRPr="002B1570" w:rsidRDefault="002B1570" w:rsidP="00FC389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1570">
        <w:rPr>
          <w:rFonts w:ascii="Times New Roman" w:hAnsi="Times New Roman" w:cs="Times New Roman"/>
          <w:b/>
          <w:sz w:val="28"/>
          <w:szCs w:val="28"/>
          <w:u w:val="single"/>
        </w:rPr>
        <w:t>Общее: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сгорании  могут выделяться опасные вещества: взрывоопасные пары,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паро-воздушные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пожара аэрозольные баллоны могут взорваться.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</w:t>
      </w:r>
      <w:r w:rsidR="00A72FD5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Использовавшаяся для тушения вода должна быть собрана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её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P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Размыть водой и вытереть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Продукция пожароопасна.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</w:t>
            </w:r>
            <w:proofErr w:type="spellStart"/>
            <w:r w:rsidR="00B86934">
              <w:rPr>
                <w:rFonts w:ascii="Times New Roman" w:hAnsi="Times New Roman" w:cs="Times New Roman"/>
                <w:sz w:val="28"/>
                <w:szCs w:val="28"/>
              </w:rPr>
              <w:t>искробезопасный</w:t>
            </w:r>
            <w:proofErr w:type="spellEnd"/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 в аэрозольной упаковке.</w:t>
            </w:r>
          </w:p>
          <w:p w:rsidR="00F57C21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F57C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использовать вблизи открытого огня. Не хранить около нагревательных приборов и под прямыми солнечными лучами.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Не вскрывать аэрозольный баллон!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специальные правила для аэрозолей.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336097" w:rsidRP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Баллоны с аэрозолем не должны подвергаться воздействию прямых солнечных лучей или воздействию температуры, превышающей + 50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ПДК р.з.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>=50/</w:t>
            </w:r>
            <w:r w:rsidR="00157A9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3 класс опасности</w:t>
            </w:r>
          </w:p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50-максимально разовая</w:t>
            </w:r>
          </w:p>
          <w:p w:rsidR="00192E7D" w:rsidRPr="00192E7D" w:rsidRDefault="00157A9C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B1570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аварийных ситуациях – фильтрующий противогаз марки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БКФ.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по ГОСТ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12.4.013 типа ЗП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Резиновые перчатки по ГОСТ 20100.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Рукавицы по ГОСТ 12.4.010.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Костюмы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/б по ГОСТ 27651, 27653.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Ботинки кожаные по ГОСТ 12.4.137.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5778"/>
        <w:gridCol w:w="3793"/>
      </w:tblGrid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793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Аэрозоль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793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Бесцветный, прозрачный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793" w:type="dxa"/>
          </w:tcPr>
          <w:p w:rsidR="00BA6940" w:rsidRDefault="002E64DB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арактерный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запах ароматизатора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793" w:type="dxa"/>
          </w:tcPr>
          <w:p w:rsidR="00BA6940" w:rsidRDefault="00084F88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Частично р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BA6940" w:rsidTr="009E4F78">
        <w:tc>
          <w:tcPr>
            <w:tcW w:w="5778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793" w:type="dxa"/>
          </w:tcPr>
          <w:p w:rsidR="00BA6940" w:rsidRDefault="00084F88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827 - 840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открытое пламя, источники возгорания.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соблюдении рекомендаций по применению.</w:t>
      </w:r>
    </w:p>
    <w:p w:rsidR="008E49E6" w:rsidRPr="00117AD0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жгучую боль.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8E49E6" w:rsidRPr="00A44F02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8E49E6" w:rsidRDefault="008E49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острой токсичности:</w:t>
      </w:r>
    </w:p>
    <w:p w:rsidR="008E49E6" w:rsidRP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:</w:t>
      </w:r>
    </w:p>
    <w:p w:rsidR="008E49E6" w:rsidRP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DL50&gt;5200 мг/кг, </w:t>
      </w:r>
      <w:proofErr w:type="gramStart"/>
      <w:r w:rsidRPr="008E49E6">
        <w:rPr>
          <w:rFonts w:ascii="Times New Roman" w:hAnsi="Times New Roman" w:cs="Times New Roman"/>
          <w:sz w:val="28"/>
          <w:szCs w:val="28"/>
        </w:rPr>
        <w:t>в/ж</w:t>
      </w:r>
      <w:proofErr w:type="gramEnd"/>
      <w:r w:rsidRPr="008E49E6">
        <w:rPr>
          <w:rFonts w:ascii="Times New Roman" w:hAnsi="Times New Roman" w:cs="Times New Roman"/>
          <w:sz w:val="28"/>
          <w:szCs w:val="28"/>
        </w:rPr>
        <w:t xml:space="preserve"> крысы (</w:t>
      </w: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)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DL50&gt;2700 мг/кг, </w:t>
      </w:r>
      <w:proofErr w:type="spellStart"/>
      <w:proofErr w:type="gramStart"/>
      <w:r w:rsidRPr="008E49E6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8E49E6">
        <w:rPr>
          <w:rFonts w:ascii="Times New Roman" w:hAnsi="Times New Roman" w:cs="Times New Roman"/>
          <w:sz w:val="28"/>
          <w:szCs w:val="28"/>
        </w:rPr>
        <w:t>/к, крысы (</w:t>
      </w: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)</w:t>
      </w:r>
    </w:p>
    <w:p w:rsidR="004A696E" w:rsidRDefault="004A696E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i/>
          <w:sz w:val="28"/>
          <w:szCs w:val="28"/>
        </w:rPr>
        <w:t xml:space="preserve">Гигиенические нормативы по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изопропанолу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4A696E" w:rsidRPr="004A696E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696E">
        <w:rPr>
          <w:rFonts w:ascii="Times New Roman" w:hAnsi="Times New Roman" w:cs="Times New Roman"/>
          <w:sz w:val="28"/>
          <w:szCs w:val="28"/>
        </w:rPr>
        <w:t>ОБУВатм</w:t>
      </w:r>
      <w:proofErr w:type="spellEnd"/>
      <w:r w:rsidRPr="004A696E">
        <w:rPr>
          <w:rFonts w:ascii="Times New Roman" w:hAnsi="Times New Roman" w:cs="Times New Roman"/>
          <w:sz w:val="28"/>
          <w:szCs w:val="28"/>
        </w:rPr>
        <w:t>. в н.р.=0,6мг/м3</w:t>
      </w:r>
    </w:p>
    <w:p w:rsidR="004A696E" w:rsidRPr="004A696E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ПДКвода=0,25мг/л, орг. запах, класс опасности 3</w:t>
      </w:r>
    </w:p>
    <w:p w:rsidR="004A696E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ПДКрыб</w:t>
      </w:r>
      <w:proofErr w:type="gramStart"/>
      <w:r w:rsidRPr="004A696E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4A696E">
        <w:rPr>
          <w:rFonts w:ascii="Times New Roman" w:hAnsi="Times New Roman" w:cs="Times New Roman"/>
          <w:sz w:val="28"/>
          <w:szCs w:val="28"/>
        </w:rPr>
        <w:t>оз.=</w:t>
      </w:r>
      <w:r>
        <w:rPr>
          <w:rFonts w:ascii="Times New Roman" w:hAnsi="Times New Roman" w:cs="Times New Roman"/>
          <w:sz w:val="28"/>
          <w:szCs w:val="28"/>
        </w:rPr>
        <w:t>0,25мл/л, класс опасности 3</w:t>
      </w:r>
    </w:p>
    <w:p w:rsidR="004A696E" w:rsidRPr="004A696E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4A696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p w:rsidR="004A696E" w:rsidRDefault="004A696E" w:rsidP="004A69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СИЗ и спецодежде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 </w:t>
            </w:r>
          </w:p>
        </w:tc>
      </w:tr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 </w:t>
            </w:r>
          </w:p>
        </w:tc>
      </w:tr>
    </w:tbl>
    <w:p w:rsidR="004A696E" w:rsidRDefault="004A696E" w:rsidP="004A696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9571" w:type="dxa"/>
            <w:gridSpan w:val="2"/>
          </w:tcPr>
          <w:p w:rsidR="004A696E" w:rsidRDefault="004A696E" w:rsidP="002123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4A696E" w:rsidRPr="004A696E" w:rsidRDefault="00084F88" w:rsidP="009E4F7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АС-893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Антидождь, аэрозоль, 335 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мл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Класс опасности для аэрозольной продукции - 9, подкласс 9.1, классификационный шифр 9113. 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Номер ООН 1950 (Аэрозоли вместимостью от 50 см3 до 1000 см3) 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Аэрозоли относятся к веществам с относительно низкой опасностью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При необходимости может использоваться аварийная карточка №206 (Аэрозоли, легковоспламеняющиеся)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 соответствии с ГОСТ 19433, приложение 1 (опасные грузы в мелкой расфасовке), пункт 4: «Вещества подкласса 9.1,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4A696E" w:rsidRDefault="004A696E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084F88" w:rsidRPr="00084F88" w:rsidRDefault="00084F88" w:rsidP="00084F88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084F8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ТУ 2384-004-13313172-2011 </w:t>
      </w:r>
    </w:p>
    <w:p w:rsidR="00084F88" w:rsidRDefault="00084F88" w:rsidP="00084F88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«Автокосметика в аэрозольной упаковке»</w:t>
      </w:r>
    </w:p>
    <w:p w:rsidR="00084F88" w:rsidRPr="00084F88" w:rsidRDefault="00084F88" w:rsidP="00084F8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84F88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084F88" w:rsidRDefault="00084F88" w:rsidP="00084F8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.67.СО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01.</w:t>
      </w:r>
      <w:r w:rsidRPr="006812F7">
        <w:rPr>
          <w:rFonts w:ascii="Times New Roman" w:hAnsi="Times New Roman" w:cs="Times New Roman"/>
          <w:sz w:val="28"/>
          <w:szCs w:val="28"/>
        </w:rPr>
        <w:t>015.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.006117.12.11 от 06.12</w:t>
      </w:r>
      <w:r w:rsidRPr="006812F7">
        <w:rPr>
          <w:rFonts w:ascii="Times New Roman" w:hAnsi="Times New Roman" w:cs="Times New Roman"/>
          <w:sz w:val="28"/>
          <w:szCs w:val="28"/>
        </w:rPr>
        <w:t>.2011 г.</w:t>
      </w:r>
      <w:proofErr w:type="gramEnd"/>
    </w:p>
    <w:p w:rsidR="00084F88" w:rsidRPr="00084F88" w:rsidRDefault="00084F88" w:rsidP="00084F8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84F88">
        <w:rPr>
          <w:rFonts w:ascii="Times New Roman" w:hAnsi="Times New Roman" w:cs="Times New Roman"/>
          <w:b/>
          <w:i/>
          <w:sz w:val="28"/>
          <w:szCs w:val="28"/>
        </w:rPr>
        <w:t xml:space="preserve">Декларация о соответствии </w:t>
      </w:r>
    </w:p>
    <w:p w:rsidR="00084F88" w:rsidRPr="007109AC" w:rsidRDefault="00D60E4A" w:rsidP="00084F88">
      <w:pPr>
        <w:rPr>
          <w:rFonts w:ascii="Times New Roman" w:hAnsi="Times New Roman" w:cs="Times New Roman"/>
          <w:sz w:val="28"/>
          <w:szCs w:val="28"/>
        </w:rPr>
      </w:pPr>
      <w:r w:rsidRPr="004D3468">
        <w:rPr>
          <w:rFonts w:ascii="Times New Roman" w:hAnsi="Times New Roman" w:cs="Times New Roman"/>
          <w:sz w:val="28"/>
          <w:szCs w:val="28"/>
          <w:lang w:val="en-US"/>
        </w:rPr>
        <w:t>POCC RU.АВ51.Д08124</w:t>
      </w:r>
    </w:p>
    <w:p w:rsidR="009E4F78" w:rsidRPr="009E4F78" w:rsidRDefault="009E4F78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РФ 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4A696E" w:rsidRPr="00A44F02" w:rsidRDefault="004A696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</w:tc>
        <w:tc>
          <w:tcPr>
            <w:tcW w:w="6628" w:type="dxa"/>
          </w:tcPr>
          <w:p w:rsidR="004A696E" w:rsidRPr="00380D01" w:rsidRDefault="00D00EB0" w:rsidP="002123C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0EB0">
              <w:rPr>
                <w:rFonts w:ascii="Times New Roman" w:hAnsi="Times New Roman"/>
                <w:sz w:val="28"/>
                <w:szCs w:val="28"/>
              </w:rPr>
              <w:t xml:space="preserve">Применяется для обработки стекол, зеркал заднего вида и фар автомобиля, а также пластиковых визоров мотоциклетных шлемов. Образует на поверхности стекла стойкую полимерную водоотталкивающую пленку. При скорости движения выше </w:t>
            </w:r>
            <w:smartTag w:uri="urn:schemas-microsoft-com:office:smarttags" w:element="metricconverter">
              <w:smartTagPr>
                <w:attr w:name="ProductID" w:val="60 км/ч"/>
              </w:smartTagPr>
              <w:r w:rsidRPr="00D00EB0">
                <w:rPr>
                  <w:rFonts w:ascii="Times New Roman" w:hAnsi="Times New Roman"/>
                  <w:sz w:val="28"/>
                  <w:szCs w:val="28"/>
                </w:rPr>
                <w:t>60 км/ч</w:t>
              </w:r>
            </w:smartTag>
            <w:r w:rsidRPr="00D00EB0">
              <w:rPr>
                <w:rFonts w:ascii="Times New Roman" w:hAnsi="Times New Roman"/>
                <w:sz w:val="28"/>
                <w:szCs w:val="28"/>
              </w:rPr>
              <w:t xml:space="preserve"> возникает эффект «самоочистки» поверхности от воды и загрязнений так, что резко снижается  необходимость пользоваться щетками стеклоочистителя. Снижает расход стеклоомывающей жидкости,  уменьшает износ щеток стеклоочистителя. В зимний период уменьшает обледенение и облегчает удаление льда со стекол автомобиля.</w:t>
            </w:r>
          </w:p>
        </w:tc>
      </w:tr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4A696E" w:rsidRPr="00D00EB0" w:rsidRDefault="00D00EB0" w:rsidP="00A72FD5">
            <w:pPr>
              <w:pStyle w:val="af"/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rPr>
                <w:b w:val="0"/>
                <w:bCs w:val="0"/>
                <w:sz w:val="28"/>
                <w:szCs w:val="28"/>
              </w:rPr>
            </w:pPr>
            <w:r w:rsidRPr="00D00EB0">
              <w:rPr>
                <w:bCs w:val="0"/>
                <w:sz w:val="28"/>
                <w:szCs w:val="28"/>
              </w:rPr>
              <w:t>Внимание!</w:t>
            </w:r>
            <w:r w:rsidRPr="00D00EB0">
              <w:rPr>
                <w:b w:val="0"/>
                <w:bCs w:val="0"/>
                <w:sz w:val="28"/>
                <w:szCs w:val="28"/>
              </w:rPr>
              <w:t xml:space="preserve"> Содержимое под давлением. Беречь от попадания прямых солнечных лучей и не нагревать выше 40 </w:t>
            </w:r>
            <w:r w:rsidRPr="00D00EB0">
              <w:rPr>
                <w:b w:val="0"/>
                <w:bCs w:val="0"/>
                <w:sz w:val="28"/>
                <w:szCs w:val="28"/>
                <w:vertAlign w:val="superscript"/>
              </w:rPr>
              <w:t>0</w:t>
            </w:r>
            <w:r w:rsidRPr="00D00EB0">
              <w:rPr>
                <w:b w:val="0"/>
                <w:bCs w:val="0"/>
                <w:sz w:val="28"/>
                <w:szCs w:val="28"/>
              </w:rPr>
              <w:t>С. Не вскрывать и не сжигать после использования. Избегать попадания в глаза. При  попадании  –  тщательно промыть глаза чистой водой и обратиться к врачу. При попадании на кожу – смыть водой с мылом. Не вдыхать испарения. Огнеопасно! Не курить во время использования. Хранить и использовать в хорошо проветриваемом помещении вдали от источников тепла, искр и открытого огня. Беречь от детей!</w:t>
            </w:r>
          </w:p>
        </w:tc>
      </w:tr>
      <w:tr w:rsidR="009E4F78" w:rsidRPr="008F07E4" w:rsidTr="002123C3">
        <w:tc>
          <w:tcPr>
            <w:tcW w:w="2943" w:type="dxa"/>
          </w:tcPr>
          <w:p w:rsidR="009E4F78" w:rsidRPr="00800E94" w:rsidRDefault="009E4F78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94"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9E4F78" w:rsidRPr="00202C08" w:rsidRDefault="000743CE" w:rsidP="009E4F78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743CE">
              <w:rPr>
                <w:rFonts w:ascii="Times New Roman" w:hAnsi="Times New Roman"/>
                <w:sz w:val="28"/>
                <w:szCs w:val="28"/>
              </w:rPr>
              <w:t xml:space="preserve">Тщательно очистить стекло автомобиля от загрязнений с помощью очистителя стёкол. Внимание! Эффективность действия средства напрямую зависит от степени чистоты стекла. Протереть насухо чистой тряпкой, не оставляющей волокон. Нанести на поверхность стекла и тщательно располировать. Через 10-15 минут повторить обработку. </w:t>
            </w:r>
          </w:p>
        </w:tc>
      </w:tr>
    </w:tbl>
    <w:p w:rsidR="00BE46A3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A696E" w:rsidRPr="005E747C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4A696E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A72FD5">
      <w:footerReference w:type="default" r:id="rId16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050A" w:rsidRDefault="0063050A" w:rsidP="00D82147">
      <w:pPr>
        <w:spacing w:after="0" w:line="240" w:lineRule="auto"/>
      </w:pPr>
      <w:r>
        <w:separator/>
      </w:r>
    </w:p>
  </w:endnote>
  <w:endnote w:type="continuationSeparator" w:id="1">
    <w:p w:rsidR="0063050A" w:rsidRDefault="0063050A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8D6813" w:rsidRDefault="005C0C6D">
        <w:pPr>
          <w:pStyle w:val="a9"/>
          <w:jc w:val="right"/>
        </w:pPr>
        <w:fldSimple w:instr=" PAGE   \* MERGEFORMAT ">
          <w:r w:rsidR="00FA78BC">
            <w:rPr>
              <w:noProof/>
            </w:rPr>
            <w:t>3</w:t>
          </w:r>
        </w:fldSimple>
      </w:p>
    </w:sdtContent>
  </w:sdt>
  <w:p w:rsidR="008D6813" w:rsidRDefault="008D681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050A" w:rsidRDefault="0063050A" w:rsidP="00D82147">
      <w:pPr>
        <w:spacing w:after="0" w:line="240" w:lineRule="auto"/>
      </w:pPr>
      <w:r>
        <w:separator/>
      </w:r>
    </w:p>
  </w:footnote>
  <w:footnote w:type="continuationSeparator" w:id="1">
    <w:p w:rsidR="0063050A" w:rsidRDefault="0063050A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743CE"/>
    <w:rsid w:val="00081613"/>
    <w:rsid w:val="00084F88"/>
    <w:rsid w:val="00096BDC"/>
    <w:rsid w:val="00117AD0"/>
    <w:rsid w:val="00157A9C"/>
    <w:rsid w:val="00192E7D"/>
    <w:rsid w:val="001D7FCC"/>
    <w:rsid w:val="00202C08"/>
    <w:rsid w:val="002123C3"/>
    <w:rsid w:val="00243A36"/>
    <w:rsid w:val="00277BCB"/>
    <w:rsid w:val="002B1570"/>
    <w:rsid w:val="002E3638"/>
    <w:rsid w:val="002E64DB"/>
    <w:rsid w:val="00336097"/>
    <w:rsid w:val="00340571"/>
    <w:rsid w:val="00351472"/>
    <w:rsid w:val="00357748"/>
    <w:rsid w:val="00374556"/>
    <w:rsid w:val="003779F5"/>
    <w:rsid w:val="00380D01"/>
    <w:rsid w:val="003972DE"/>
    <w:rsid w:val="003E15A1"/>
    <w:rsid w:val="0040232E"/>
    <w:rsid w:val="004332CE"/>
    <w:rsid w:val="00445081"/>
    <w:rsid w:val="004854CB"/>
    <w:rsid w:val="004A33F8"/>
    <w:rsid w:val="004A696E"/>
    <w:rsid w:val="004D732E"/>
    <w:rsid w:val="00501521"/>
    <w:rsid w:val="00531538"/>
    <w:rsid w:val="00556427"/>
    <w:rsid w:val="00575A91"/>
    <w:rsid w:val="005B46C5"/>
    <w:rsid w:val="005C0C6D"/>
    <w:rsid w:val="005C35B4"/>
    <w:rsid w:val="005E4039"/>
    <w:rsid w:val="005E747C"/>
    <w:rsid w:val="005F12BA"/>
    <w:rsid w:val="0063050A"/>
    <w:rsid w:val="006D1E41"/>
    <w:rsid w:val="006E5777"/>
    <w:rsid w:val="006F7D32"/>
    <w:rsid w:val="007348C4"/>
    <w:rsid w:val="00755E9C"/>
    <w:rsid w:val="007C23E2"/>
    <w:rsid w:val="007F068F"/>
    <w:rsid w:val="00800E94"/>
    <w:rsid w:val="00823949"/>
    <w:rsid w:val="008D508A"/>
    <w:rsid w:val="008D6813"/>
    <w:rsid w:val="008E49E6"/>
    <w:rsid w:val="009317ED"/>
    <w:rsid w:val="00980D01"/>
    <w:rsid w:val="009A5288"/>
    <w:rsid w:val="009A7ACE"/>
    <w:rsid w:val="009E4F78"/>
    <w:rsid w:val="00A20025"/>
    <w:rsid w:val="00A23B85"/>
    <w:rsid w:val="00A250D7"/>
    <w:rsid w:val="00A44F02"/>
    <w:rsid w:val="00A51024"/>
    <w:rsid w:val="00A70BE6"/>
    <w:rsid w:val="00A72FD5"/>
    <w:rsid w:val="00A77BDD"/>
    <w:rsid w:val="00AA6022"/>
    <w:rsid w:val="00AB09E6"/>
    <w:rsid w:val="00AB3163"/>
    <w:rsid w:val="00AE7508"/>
    <w:rsid w:val="00B73D63"/>
    <w:rsid w:val="00B74B96"/>
    <w:rsid w:val="00B86934"/>
    <w:rsid w:val="00BA6940"/>
    <w:rsid w:val="00BE46A3"/>
    <w:rsid w:val="00C050EF"/>
    <w:rsid w:val="00C12607"/>
    <w:rsid w:val="00C80B44"/>
    <w:rsid w:val="00CB1A8F"/>
    <w:rsid w:val="00CB2F16"/>
    <w:rsid w:val="00CB3EC2"/>
    <w:rsid w:val="00D00EB0"/>
    <w:rsid w:val="00D13811"/>
    <w:rsid w:val="00D21C67"/>
    <w:rsid w:val="00D60E4A"/>
    <w:rsid w:val="00D7283D"/>
    <w:rsid w:val="00D82147"/>
    <w:rsid w:val="00D931AF"/>
    <w:rsid w:val="00DB2745"/>
    <w:rsid w:val="00E24F66"/>
    <w:rsid w:val="00ED2664"/>
    <w:rsid w:val="00F003A9"/>
    <w:rsid w:val="00F03A53"/>
    <w:rsid w:val="00F31637"/>
    <w:rsid w:val="00F57C21"/>
    <w:rsid w:val="00FA78BC"/>
    <w:rsid w:val="00FC3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4A696E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4A696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4A6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A80CC-D60A-45B5-BEB1-C0EB63880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16</Pages>
  <Words>3337</Words>
  <Characters>19021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Tk</cp:lastModifiedBy>
  <cp:revision>15</cp:revision>
  <cp:lastPrinted>2015-01-21T13:26:00Z</cp:lastPrinted>
  <dcterms:created xsi:type="dcterms:W3CDTF">2012-10-24T13:22:00Z</dcterms:created>
  <dcterms:modified xsi:type="dcterms:W3CDTF">2017-09-18T11:14:00Z</dcterms:modified>
</cp:coreProperties>
</file>