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ayout w:type="fixed"/>
        <w:tblLook w:val="04A0"/>
      </w:tblPr>
      <w:tblGrid>
        <w:gridCol w:w="3510"/>
        <w:gridCol w:w="6061"/>
      </w:tblGrid>
      <w:tr w:rsidR="001552E1" w:rsidTr="001552E1">
        <w:tc>
          <w:tcPr>
            <w:tcW w:w="3510" w:type="dxa"/>
            <w:vMerge w:val="restart"/>
            <w:vAlign w:val="center"/>
          </w:tcPr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2E1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19300" cy="1095375"/>
                  <wp:effectExtent l="19050" t="0" r="0" b="0"/>
                  <wp:docPr id="10" name="Рисунок 0" descr="Лого Астрохим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Астрохим-0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vAlign w:val="center"/>
          </w:tcPr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972DE">
              <w:rPr>
                <w:rFonts w:ascii="Times New Roman" w:hAnsi="Times New Roman" w:cs="Times New Roman"/>
                <w:b/>
                <w:sz w:val="36"/>
                <w:szCs w:val="36"/>
              </w:rPr>
              <w:t>ПАСПОРТ БЕЗОПАСНОСТИ</w:t>
            </w: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Соответствует Правилам ЕЭС №1907/2006 (REACH), </w:t>
            </w:r>
            <w:proofErr w:type="spellStart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>Прил.II</w:t>
            </w:r>
            <w:proofErr w:type="spellEnd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(453/2010) – Европа и Межгосударственному стандарту ГОСТ 30333-2007 от 1 января 2009 года – Европа</w:t>
            </w:r>
          </w:p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552E1" w:rsidTr="001552E1">
        <w:tc>
          <w:tcPr>
            <w:tcW w:w="3510" w:type="dxa"/>
            <w:vMerge/>
          </w:tcPr>
          <w:p w:rsidR="001552E1" w:rsidRDefault="001552E1" w:rsidP="003972D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61" w:type="dxa"/>
            <w:vAlign w:val="center"/>
          </w:tcPr>
          <w:p w:rsidR="001552E1" w:rsidRPr="001552E1" w:rsidRDefault="00CE5666" w:rsidP="00E06D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56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АС-201 Гель для очистки рук, серия EXTRA ORANGE, 250 мл</w:t>
            </w:r>
          </w:p>
        </w:tc>
      </w:tr>
    </w:tbl>
    <w:p w:rsidR="001D7FCC" w:rsidRDefault="001D7FCC" w:rsidP="00397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C3197C" w:rsidTr="00C3197C">
        <w:trPr>
          <w:trHeight w:val="4272"/>
        </w:trPr>
        <w:tc>
          <w:tcPr>
            <w:tcW w:w="3510" w:type="dxa"/>
            <w:vAlign w:val="center"/>
          </w:tcPr>
          <w:p w:rsidR="00C3197C" w:rsidRDefault="00CE5666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35291" cy="3429000"/>
                  <wp:effectExtent l="19050" t="0" r="3009" b="0"/>
                  <wp:docPr id="2" name="Рисунок 2" descr="\\Fs\обмен\ОБМЕН МЕЖДУ ОТДЕЛАМИ\!НОВЫЕ ФОТО ПРОДУКЦИИ + описания\ASTROhim\Очистители для рук\АС-201 Гель для очистки рук, серия EXTRA ORANGE, 250 м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Fs\обмен\ОБМЕН МЕЖДУ ОТДЕЛАМИ\!НОВЫЕ ФОТО ПРОДУКЦИИ + описания\ASTROhim\Очистители для рук\АС-201 Гель для очистки рук, серия EXTRA ORANGE, 250 мл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91" cy="3429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</w:tcPr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D04185" w:rsidRPr="00E06DA5" w:rsidRDefault="00CE5666" w:rsidP="00C3197C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CE566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АС-201 Гель для очистки рук, серия EXTRA ORANGE, 250 мл</w:t>
            </w:r>
            <w:r w:rsidR="00E06DA5" w:rsidRPr="00E06DA5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</w:p>
          <w:p w:rsidR="00E06DA5" w:rsidRDefault="00E06DA5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3197C" w:rsidRDefault="00DB48F0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ТУ 2384-00</w:t>
            </w:r>
            <w:r w:rsidR="009720A6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-13313172-2011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«Автокосметика»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6A44" w:rsidRPr="006812F7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о государственной регистрации</w:t>
            </w:r>
          </w:p>
          <w:p w:rsidR="00CF6A44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.67.СО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01.0</w:t>
            </w:r>
            <w:r w:rsidR="00E06DA5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.006</w:t>
            </w:r>
            <w:r w:rsidR="00E06DA5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.12.11 от 0</w:t>
            </w:r>
            <w:r w:rsidR="00E06DA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.2011 г.</w:t>
            </w:r>
          </w:p>
          <w:p w:rsidR="00CF6A44" w:rsidRDefault="00CF6A44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97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подлежит обязательной сертификации</w:t>
            </w:r>
          </w:p>
          <w:p w:rsidR="009720A6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Pr="007109A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Отказное письмо</w:t>
            </w:r>
          </w:p>
          <w:p w:rsidR="00C3197C" w:rsidRDefault="00C3197C" w:rsidP="006C145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C3197C" w:rsidRPr="00952013" w:rsidRDefault="00C3197C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C389C" w:rsidRDefault="00FC389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1. Идентификация химической продукции и сведения </w:t>
      </w:r>
      <w:r w:rsidR="00BE46A3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 производителе и поставщике.</w:t>
      </w:r>
    </w:p>
    <w:p w:rsidR="00B74B96" w:rsidRPr="00B74B96" w:rsidRDefault="00B74B96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Наименование</w:t>
      </w:r>
    </w:p>
    <w:p w:rsidR="0085783F" w:rsidRDefault="00CE5666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CE5666">
        <w:rPr>
          <w:rFonts w:ascii="Times New Roman" w:hAnsi="Times New Roman" w:cs="Times New Roman"/>
          <w:b/>
          <w:bCs/>
          <w:sz w:val="28"/>
          <w:szCs w:val="28"/>
        </w:rPr>
        <w:t>АС-201 Гель для очистки рук, серия EXTRA ORANGE, 250 мл</w:t>
      </w:r>
    </w:p>
    <w:p w:rsidR="00501521" w:rsidRDefault="00546BD0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501521"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>Применение вещества/состава</w:t>
      </w:r>
    </w:p>
    <w:p w:rsidR="00536F3D" w:rsidRPr="00536F3D" w:rsidRDefault="00536F3D" w:rsidP="00536F3D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36F3D">
        <w:rPr>
          <w:rFonts w:ascii="Times New Roman" w:hAnsi="Times New Roman"/>
          <w:sz w:val="28"/>
          <w:szCs w:val="28"/>
        </w:rPr>
        <w:t xml:space="preserve">Экономичное в применении средство для очистки рук.  </w:t>
      </w:r>
      <w:proofErr w:type="gramStart"/>
      <w:r w:rsidRPr="00536F3D">
        <w:rPr>
          <w:rFonts w:ascii="Times New Roman" w:hAnsi="Times New Roman"/>
          <w:sz w:val="28"/>
          <w:szCs w:val="28"/>
        </w:rPr>
        <w:t>Удаляет грязь, масла, смазки, чернила, следы от фломастеров и маркеров, обувной крем, битум, деготь, пятна от антикоррозийных средств, и другие загрязнения.</w:t>
      </w:r>
      <w:proofErr w:type="gramEnd"/>
      <w:r w:rsidRPr="00536F3D">
        <w:rPr>
          <w:rFonts w:ascii="Times New Roman" w:hAnsi="Times New Roman"/>
          <w:sz w:val="28"/>
          <w:szCs w:val="28"/>
        </w:rPr>
        <w:t xml:space="preserve"> Не содержит жестких органических растворителей, обладает антибактериальными свойствами. Одновременно мягко очищает и защищает кожу. Обогащено увлажняющим кожу ланолином. Идеально для дома, сада, мастерской и автомобиля. Имеет нейтральный </w:t>
      </w:r>
      <w:r w:rsidRPr="00536F3D">
        <w:rPr>
          <w:rFonts w:ascii="Times New Roman" w:hAnsi="Times New Roman"/>
          <w:sz w:val="28"/>
          <w:szCs w:val="28"/>
          <w:lang w:val="en-US"/>
        </w:rPr>
        <w:t>p</w:t>
      </w:r>
      <w:r w:rsidRPr="00536F3D">
        <w:rPr>
          <w:rFonts w:ascii="Times New Roman" w:hAnsi="Times New Roman"/>
          <w:sz w:val="28"/>
          <w:szCs w:val="28"/>
        </w:rPr>
        <w:t>H. Обладает приятным цитрусовым ароматом. При отсутствии воды, мыла и влажных салфеток освежит, очистит руки и удалит до 98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6F3D">
        <w:rPr>
          <w:rFonts w:ascii="Times New Roman" w:hAnsi="Times New Roman"/>
          <w:sz w:val="28"/>
          <w:szCs w:val="28"/>
        </w:rPr>
        <w:t xml:space="preserve">% микробов. </w:t>
      </w:r>
    </w:p>
    <w:p w:rsidR="00D04185" w:rsidRDefault="00D04185" w:rsidP="00776F04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</w:p>
    <w:p w:rsidR="00B74B96" w:rsidRPr="00B74B96" w:rsidRDefault="006C145C" w:rsidP="00776F04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B74B96"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Производитель</w:t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ООО «НПП Астрохим»</w:t>
      </w:r>
      <w:r w:rsidRPr="00B74B96">
        <w:rPr>
          <w:rFonts w:ascii="Times New Roman" w:hAnsi="Times New Roman" w:cs="Times New Roman"/>
          <w:sz w:val="28"/>
          <w:szCs w:val="28"/>
        </w:rPr>
        <w:tab/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 xml:space="preserve">Юр.и </w:t>
      </w:r>
      <w:proofErr w:type="spellStart"/>
      <w:r w:rsidRPr="00B74B96">
        <w:rPr>
          <w:rFonts w:ascii="Times New Roman" w:hAnsi="Times New Roman" w:cs="Times New Roman"/>
          <w:sz w:val="28"/>
          <w:szCs w:val="28"/>
        </w:rPr>
        <w:t>факт.адрес</w:t>
      </w:r>
      <w:proofErr w:type="spellEnd"/>
      <w:r w:rsidRPr="00B74B96">
        <w:rPr>
          <w:rFonts w:ascii="Times New Roman" w:hAnsi="Times New Roman" w:cs="Times New Roman"/>
          <w:sz w:val="28"/>
          <w:szCs w:val="28"/>
        </w:rPr>
        <w:t>:    107241, г</w:t>
      </w:r>
      <w:proofErr w:type="gramStart"/>
      <w:r w:rsidRPr="00B74B96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B74B96">
        <w:rPr>
          <w:rFonts w:ascii="Times New Roman" w:hAnsi="Times New Roman" w:cs="Times New Roman"/>
          <w:sz w:val="28"/>
          <w:szCs w:val="28"/>
        </w:rPr>
        <w:t>осква, Байкальская улица, д.1/3</w:t>
      </w:r>
    </w:p>
    <w:p w:rsid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Тел./факс: (495) 702-90-55, 702-94-96, (49657) 7-59-60</w:t>
      </w:r>
    </w:p>
    <w:p w:rsidR="00A77BDD" w:rsidRDefault="00A77BDD" w:rsidP="00B7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8:45 до 17:15</w:t>
      </w:r>
    </w:p>
    <w:p w:rsidR="001D7FCC" w:rsidRPr="001D7FCC" w:rsidRDefault="00CC31CB" w:rsidP="001D7FCC">
      <w:pPr>
        <w:pStyle w:val="ac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D7FCC" w:rsidRPr="001D7FCC">
          <w:rPr>
            <w:rStyle w:val="ab"/>
            <w:rFonts w:ascii="Times New Roman" w:hAnsi="Times New Roman" w:cs="Times New Roman"/>
            <w:sz w:val="28"/>
            <w:szCs w:val="28"/>
          </w:rPr>
          <w:t>www.astrohim.ru</w:t>
        </w:r>
      </w:hyperlink>
    </w:p>
    <w:p w:rsidR="00501521" w:rsidRDefault="00501521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2. Идентификация опасности.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Виды опасного воздействия и условия их возникновения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0DFA">
              <w:rPr>
                <w:rFonts w:ascii="Times New Roman" w:hAnsi="Times New Roman" w:cs="Times New Roman"/>
                <w:sz w:val="28"/>
                <w:szCs w:val="28"/>
              </w:rPr>
              <w:t>Воздействие на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Общие характеристики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</w:p>
        </w:tc>
        <w:tc>
          <w:tcPr>
            <w:tcW w:w="6061" w:type="dxa"/>
          </w:tcPr>
          <w:p w:rsidR="00600DFA" w:rsidRPr="00BD465A" w:rsidRDefault="00600DFA" w:rsidP="00312E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312E78">
              <w:rPr>
                <w:rFonts w:ascii="Times New Roman" w:hAnsi="Times New Roman" w:cs="Times New Roman"/>
                <w:sz w:val="28"/>
                <w:szCs w:val="28"/>
              </w:rPr>
              <w:t>НЕ опасен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по степени воздействия на организм.</w:t>
            </w:r>
            <w:proofErr w:type="gramEnd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вызывает раздражение верхних дыхательных путей, слизистых оболочек глаз, кожных покровов.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поступления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ри попадании на кожу и в глаза, при попадании внутрь организма </w:t>
            </w:r>
            <w:proofErr w:type="spellStart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перорально</w:t>
            </w:r>
            <w:proofErr w:type="spellEnd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(при случайном проглатывании)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Поражаемые органы, тк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ани и системы организма при дли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тельном воздействии 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 xml:space="preserve">Лёгкие,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кожа, глаза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и симптомы воздействия на организм: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ингаляционном отравлении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61" w:type="dxa"/>
          </w:tcPr>
          <w:p w:rsidR="00600DFA" w:rsidRPr="00BD465A" w:rsidRDefault="00405B69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внутрь организма</w:t>
            </w:r>
          </w:p>
        </w:tc>
        <w:tc>
          <w:tcPr>
            <w:tcW w:w="6061" w:type="dxa"/>
          </w:tcPr>
          <w:p w:rsidR="00F57E34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Данный путь поступления продукта маловероятен; с учетом компонентного состава возможны: тошнота, рвота, боли в животе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сонливость и головокружение.</w:t>
            </w:r>
          </w:p>
          <w:p w:rsidR="00F57E34" w:rsidRPr="00BD465A" w:rsidRDefault="00F57E34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большом количестве может вызвать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бронхопневманию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лёгочный отёк.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 глаза</w:t>
            </w:r>
          </w:p>
        </w:tc>
        <w:tc>
          <w:tcPr>
            <w:tcW w:w="6061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Раздражающее действие, резь, слезотечение, покра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снение слизистой оболочки, зуд.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воздействии на кожу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однократном нанесении не оказывает раздражающего действия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длительном воздействии возможны сухость, зуд, трещины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последующий дерматит.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Воздействия на окружающую среду: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воздействия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попадании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 xml:space="preserve">больших количеств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в водоемы средство может изменять органолептические свойства воды, нарушать общий санитарный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режим водоемов, губительно действовать на их обитателей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Пути воздействия на окружающую среду</w:t>
            </w:r>
          </w:p>
        </w:tc>
        <w:tc>
          <w:tcPr>
            <w:tcW w:w="6061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нарушении правил хранения, транспортирования, сброса на рельеф и в во</w:t>
            </w:r>
            <w:r w:rsidR="00BD465A">
              <w:rPr>
                <w:rFonts w:ascii="Times New Roman" w:hAnsi="Times New Roman" w:cs="Times New Roman"/>
                <w:sz w:val="28"/>
                <w:szCs w:val="28"/>
              </w:rPr>
              <w:t>доемы; при неорганизованном раз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мещении и уничтожении отходов; в результате аварий и ЧС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воздействия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BD465A" w:rsidP="00BD46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>орможение процессов самоочищения водоемов. При попадании больших концентраций может наблюдаться гибель рыб, потеря декоративности растительного покрова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00DFA" w:rsidRDefault="00600DFA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465A" w:rsidRPr="00600DFA" w:rsidRDefault="00BD465A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Общее:</w:t>
      </w:r>
    </w:p>
    <w:p w:rsidR="00A77BDD" w:rsidRDefault="00A77BDD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7BDD">
        <w:rPr>
          <w:rFonts w:ascii="Times New Roman" w:hAnsi="Times New Roman" w:cs="Times New Roman"/>
          <w:i/>
          <w:sz w:val="28"/>
          <w:szCs w:val="28"/>
          <w:u w:val="single"/>
        </w:rPr>
        <w:t>Для персонала</w:t>
      </w:r>
    </w:p>
    <w:p w:rsidR="00B74B96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Продукт </w:t>
      </w:r>
      <w:r w:rsidR="00405B69">
        <w:rPr>
          <w:rFonts w:ascii="Times New Roman" w:hAnsi="Times New Roman" w:cs="Times New Roman"/>
          <w:sz w:val="28"/>
          <w:szCs w:val="28"/>
        </w:rPr>
        <w:t>НЕ</w:t>
      </w:r>
      <w:r w:rsidR="00F57E34">
        <w:rPr>
          <w:rFonts w:ascii="Times New Roman" w:hAnsi="Times New Roman" w:cs="Times New Roman"/>
          <w:sz w:val="28"/>
          <w:szCs w:val="28"/>
        </w:rPr>
        <w:t xml:space="preserve"> воспламеним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возможно выделение взрывоопасных паров/паровоздушных смесей.</w:t>
      </w:r>
    </w:p>
    <w:p w:rsidR="00B74B96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о</w:t>
      </w:r>
      <w:r w:rsidR="00B74B96">
        <w:rPr>
          <w:rFonts w:ascii="Times New Roman" w:hAnsi="Times New Roman" w:cs="Times New Roman"/>
          <w:sz w:val="28"/>
          <w:szCs w:val="28"/>
        </w:rPr>
        <w:t>пасност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74B96">
        <w:rPr>
          <w:rFonts w:ascii="Times New Roman" w:hAnsi="Times New Roman" w:cs="Times New Roman"/>
          <w:sz w:val="28"/>
          <w:szCs w:val="28"/>
        </w:rPr>
        <w:t xml:space="preserve"> вспыхивания/ взрыва при нагревании.</w:t>
      </w:r>
    </w:p>
    <w:p w:rsidR="00F57E34" w:rsidRDefault="00F57E34" w:rsidP="00F57E34">
      <w:pPr>
        <w:jc w:val="both"/>
        <w:rPr>
          <w:rFonts w:ascii="Times New Roman" w:hAnsi="Times New Roman" w:cs="Times New Roman"/>
          <w:sz w:val="28"/>
          <w:szCs w:val="28"/>
        </w:rPr>
      </w:pPr>
      <w:r w:rsidRPr="00F57E34">
        <w:rPr>
          <w:rFonts w:ascii="Times New Roman" w:hAnsi="Times New Roman" w:cs="Times New Roman"/>
          <w:sz w:val="28"/>
          <w:szCs w:val="28"/>
        </w:rPr>
        <w:t>Продукт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накаплива</w:t>
      </w:r>
      <w:r w:rsidR="00405B69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статический </w:t>
      </w:r>
      <w:r w:rsidRPr="00F57E34">
        <w:rPr>
          <w:rFonts w:ascii="Times New Roman" w:hAnsi="Times New Roman" w:cs="Times New Roman"/>
          <w:sz w:val="28"/>
          <w:szCs w:val="28"/>
        </w:rPr>
        <w:t>заряд, который приводит к огнеопасному электрическому разряду.</w:t>
      </w:r>
    </w:p>
    <w:p w:rsidR="00B74B96" w:rsidRDefault="00B74B9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i/>
          <w:sz w:val="28"/>
          <w:szCs w:val="28"/>
          <w:u w:val="single"/>
        </w:rPr>
        <w:t>Здоровье человека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Может вызывать </w:t>
      </w:r>
      <w:r w:rsidR="006C145C">
        <w:rPr>
          <w:rFonts w:ascii="Times New Roman" w:hAnsi="Times New Roman" w:cs="Times New Roman"/>
          <w:sz w:val="28"/>
          <w:szCs w:val="28"/>
        </w:rPr>
        <w:t xml:space="preserve">раздражение и </w:t>
      </w:r>
      <w:r>
        <w:rPr>
          <w:rFonts w:ascii="Times New Roman" w:hAnsi="Times New Roman" w:cs="Times New Roman"/>
          <w:sz w:val="28"/>
          <w:szCs w:val="28"/>
        </w:rPr>
        <w:t>сухость кожи.</w:t>
      </w:r>
    </w:p>
    <w:p w:rsidR="00B74B96" w:rsidRDefault="00B74B96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</w:t>
      </w:r>
      <w:r w:rsidR="00D21C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наличия канцерогенных свойств данный химический продукт не имеет.</w:t>
      </w:r>
    </w:p>
    <w:p w:rsidR="00A77BDD" w:rsidRDefault="00A77BDD" w:rsidP="00A77BDD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D732E">
        <w:rPr>
          <w:rFonts w:ascii="Times New Roman" w:hAnsi="Times New Roman" w:cs="Times New Roman"/>
          <w:i/>
          <w:sz w:val="28"/>
          <w:szCs w:val="28"/>
          <w:u w:val="single"/>
        </w:rPr>
        <w:t>Для окружающей среды</w:t>
      </w:r>
    </w:p>
    <w:p w:rsidR="004D732E" w:rsidRDefault="004D732E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Токсичен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водных организмов, может вызвать длительное негативное воздействие на водную среду.</w:t>
      </w:r>
    </w:p>
    <w:p w:rsidR="004D732E" w:rsidRDefault="004D732E" w:rsidP="004D732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Элементы маркировки</w:t>
      </w:r>
    </w:p>
    <w:p w:rsidR="004D732E" w:rsidRDefault="00A51024" w:rsidP="00A5102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4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1212336"/>
            <wp:effectExtent l="19050" t="0" r="9525" b="0"/>
            <wp:docPr id="4" name="Рисунок 3" descr="Утилизация отх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илизация отходов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542" cy="12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76D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38250" cy="1152851"/>
            <wp:effectExtent l="19050" t="0" r="0" b="0"/>
            <wp:docPr id="7" name="Рисунок 6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7065" cy="115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/>
      </w:tblPr>
      <w:tblGrid>
        <w:gridCol w:w="2589"/>
        <w:gridCol w:w="6982"/>
      </w:tblGrid>
      <w:tr w:rsidR="009A5C37" w:rsidTr="00907121">
        <w:tc>
          <w:tcPr>
            <w:tcW w:w="9571" w:type="dxa"/>
            <w:gridSpan w:val="2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darkGray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международном законодательстве</w:t>
            </w:r>
          </w:p>
        </w:tc>
      </w:tr>
      <w:tr w:rsidR="009A5C37" w:rsidTr="009A5C37">
        <w:tc>
          <w:tcPr>
            <w:tcW w:w="2589" w:type="dxa"/>
          </w:tcPr>
          <w:p w:rsidR="009A5C37" w:rsidRPr="006377B1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Предупредительная маркировка (символы опасности и фразы риска)</w:t>
            </w:r>
          </w:p>
        </w:tc>
        <w:tc>
          <w:tcPr>
            <w:tcW w:w="6982" w:type="dxa"/>
          </w:tcPr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безопасности: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</w:p>
          <w:p w:rsidR="00312E78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S28 (После попадания на кожу немедленно промойте большим количеством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воды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</w:p>
          <w:p w:rsidR="009A5C37" w:rsidRPr="006377B1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S36/37/39 (Надевайте соответствующую защитную одежду, перчатки и средства защиты глаз и лица) </w:t>
            </w:r>
          </w:p>
        </w:tc>
      </w:tr>
    </w:tbl>
    <w:p w:rsidR="009A5C37" w:rsidRPr="009A5C37" w:rsidRDefault="009A5C37" w:rsidP="00FC389C">
      <w:pPr>
        <w:jc w:val="both"/>
        <w:rPr>
          <w:rFonts w:ascii="Times New Roman" w:hAnsi="Times New Roman" w:cs="Times New Roman"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3. Состав (информация о компонентах).</w:t>
      </w:r>
    </w:p>
    <w:tbl>
      <w:tblPr>
        <w:tblStyle w:val="a5"/>
        <w:tblW w:w="0" w:type="auto"/>
        <w:tblLook w:val="04A0"/>
      </w:tblPr>
      <w:tblGrid>
        <w:gridCol w:w="4077"/>
        <w:gridCol w:w="2303"/>
        <w:gridCol w:w="1525"/>
        <w:gridCol w:w="1525"/>
      </w:tblGrid>
      <w:tr w:rsidR="00A811AE" w:rsidTr="00907121">
        <w:tc>
          <w:tcPr>
            <w:tcW w:w="4077" w:type="dxa"/>
            <w:vAlign w:val="center"/>
          </w:tcPr>
          <w:p w:rsidR="00A811AE" w:rsidRPr="00C12607" w:rsidRDefault="00A811AE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вещества (продукта)</w:t>
            </w:r>
          </w:p>
        </w:tc>
        <w:tc>
          <w:tcPr>
            <w:tcW w:w="2303" w:type="dxa"/>
            <w:vAlign w:val="center"/>
          </w:tcPr>
          <w:p w:rsidR="00A811AE" w:rsidRPr="00C12607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25" w:type="dxa"/>
          </w:tcPr>
          <w:p w:rsid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. мг/м3</w:t>
            </w:r>
          </w:p>
        </w:tc>
        <w:tc>
          <w:tcPr>
            <w:tcW w:w="1525" w:type="dxa"/>
          </w:tcPr>
          <w:p w:rsidR="00A811AE" w:rsidRP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Класс опасности</w:t>
            </w:r>
          </w:p>
        </w:tc>
      </w:tr>
      <w:tr w:rsidR="00A4167F" w:rsidTr="00A811AE">
        <w:tc>
          <w:tcPr>
            <w:tcW w:w="4077" w:type="dxa"/>
            <w:vAlign w:val="center"/>
          </w:tcPr>
          <w:p w:rsidR="00A4167F" w:rsidRDefault="00A4167F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Композиция ПАВ</w:t>
            </w:r>
          </w:p>
        </w:tc>
        <w:tc>
          <w:tcPr>
            <w:tcW w:w="2303" w:type="dxa"/>
            <w:vAlign w:val="center"/>
          </w:tcPr>
          <w:p w:rsidR="00A4167F" w:rsidRPr="00A4167F" w:rsidRDefault="00A4167F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&lt;5</w:t>
            </w:r>
          </w:p>
        </w:tc>
        <w:tc>
          <w:tcPr>
            <w:tcW w:w="1525" w:type="dxa"/>
            <w:vAlign w:val="center"/>
          </w:tcPr>
          <w:p w:rsidR="00A4167F" w:rsidRDefault="00A4167F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A4167F" w:rsidRDefault="00A4167F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Default="00F0799B" w:rsidP="00776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Загуститель</w:t>
            </w:r>
          </w:p>
        </w:tc>
        <w:tc>
          <w:tcPr>
            <w:tcW w:w="2303" w:type="dxa"/>
            <w:vAlign w:val="center"/>
          </w:tcPr>
          <w:p w:rsidR="00F0799B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776F04" w:rsidRDefault="00F0799B" w:rsidP="00776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Ароматизатор</w:t>
            </w:r>
          </w:p>
        </w:tc>
        <w:tc>
          <w:tcPr>
            <w:tcW w:w="2303" w:type="dxa"/>
            <w:vAlign w:val="center"/>
          </w:tcPr>
          <w:p w:rsidR="00F0799B" w:rsidRDefault="00F0799B" w:rsidP="00E24F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A811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A811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3149AE" w:rsidRDefault="00F0799B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Консервант</w:t>
            </w:r>
          </w:p>
        </w:tc>
        <w:tc>
          <w:tcPr>
            <w:tcW w:w="2303" w:type="dxa"/>
            <w:vAlign w:val="center"/>
          </w:tcPr>
          <w:p w:rsidR="00F0799B" w:rsidRPr="003149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A811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F83DF3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</w:tbl>
    <w:p w:rsidR="00B74B96" w:rsidRPr="008B61BF" w:rsidRDefault="00B74B96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32E" w:rsidRPr="004D732E" w:rsidRDefault="004D732E" w:rsidP="00FC38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4D732E">
        <w:rPr>
          <w:rFonts w:ascii="Times New Roman" w:hAnsi="Times New Roman" w:cs="Times New Roman"/>
          <w:sz w:val="20"/>
          <w:szCs w:val="20"/>
        </w:rPr>
        <w:t>Данный продукт не содержит прочих ингредиентов, которые, исходя из текущего уровня знаний производителя и возможных концентраций, представляли бы угрозу для здоровья людей и окружающей среды и требовали упоминания в данном разделе.</w:t>
      </w:r>
    </w:p>
    <w:p w:rsidR="004D732E" w:rsidRPr="004D732E" w:rsidRDefault="004D732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4D732E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4. Меры первой помощи.</w:t>
      </w:r>
    </w:p>
    <w:p w:rsidR="00C12607" w:rsidRDefault="00C1260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607">
        <w:rPr>
          <w:rFonts w:ascii="Times New Roman" w:hAnsi="Times New Roman" w:cs="Times New Roman"/>
          <w:i/>
          <w:sz w:val="28"/>
          <w:szCs w:val="28"/>
          <w:u w:val="single"/>
        </w:rPr>
        <w:t>Вдыхание</w:t>
      </w:r>
    </w:p>
    <w:p w:rsidR="00C12607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</w:p>
    <w:p w:rsidR="00C12607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внутрь организма</w:t>
      </w:r>
    </w:p>
    <w:p w:rsidR="00A23B85" w:rsidRPr="00A23B85" w:rsidRDefault="00A70B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Промыть рот водой. Удалить съёмные зубные протезы, если таковые имеются. Вынести пострадавшего не свежий воздух и поместить его в положении, удобном для дыхания. Ослабить затянутые элементы одежды.</w:t>
      </w:r>
    </w:p>
    <w:p w:rsidR="00374556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пытайтесь вызвать рвоту! Ни при каких обстоятельствах не заставляйте находящееся без сознания лицо вызвать рвоту или принимать жидкости! Немедленно обратитесь за необходимой медицинской помощью.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на кожу</w:t>
      </w:r>
    </w:p>
    <w:p w:rsidR="00C12607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Снимите немедленно загрязнённую одежду и промойте кожу водой с мылом. Немедленно обратитесь за необходимой медицинской помощью, если симптомы появляются после промывания.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Попадание (контакт) в глаза</w:t>
      </w:r>
    </w:p>
    <w:p w:rsidR="00374556" w:rsidRDefault="00374556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Безотлагательно промойте</w:t>
      </w:r>
      <w:r w:rsidR="00A70BE6">
        <w:rPr>
          <w:rFonts w:ascii="Times New Roman" w:hAnsi="Times New Roman" w:cs="Times New Roman"/>
          <w:sz w:val="28"/>
          <w:szCs w:val="28"/>
        </w:rPr>
        <w:t xml:space="preserve"> глаза большим количеством воды, в том числе под веками. Проверить наличие контактных линз и удалить их при необходимости. </w:t>
      </w:r>
      <w:r>
        <w:rPr>
          <w:rFonts w:ascii="Times New Roman" w:hAnsi="Times New Roman" w:cs="Times New Roman"/>
          <w:sz w:val="28"/>
          <w:szCs w:val="28"/>
        </w:rPr>
        <w:t>Обратитесь за необходимой медицинской помощью, если продолжаете чувствовать какие-нибудь неприятные ощущения.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аиболее важные симптомы и проявления, в том числе острые и отложенные: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Потенциальное воздействие на здоровье, признаки превышения ПДК</w:t>
      </w:r>
    </w:p>
    <w:tbl>
      <w:tblPr>
        <w:tblStyle w:val="a5"/>
        <w:tblW w:w="0" w:type="auto"/>
        <w:tblLook w:val="04A0"/>
      </w:tblPr>
      <w:tblGrid>
        <w:gridCol w:w="3227"/>
        <w:gridCol w:w="6344"/>
      </w:tblGrid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в глаза</w:t>
            </w:r>
          </w:p>
        </w:tc>
        <w:tc>
          <w:tcPr>
            <w:tcW w:w="6344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Вдыхание</w:t>
            </w:r>
          </w:p>
        </w:tc>
        <w:tc>
          <w:tcPr>
            <w:tcW w:w="6344" w:type="dxa"/>
          </w:tcPr>
          <w:p w:rsidR="008D508A" w:rsidRDefault="00F044C5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на кожу</w:t>
            </w:r>
          </w:p>
        </w:tc>
        <w:tc>
          <w:tcPr>
            <w:tcW w:w="6344" w:type="dxa"/>
          </w:tcPr>
          <w:p w:rsidR="008D508A" w:rsidRDefault="009A0924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Частый или длительный контакт может обезжирить и высушить кожу, с последующим раздражением и дерматитом.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Проглатывание</w:t>
            </w:r>
          </w:p>
        </w:tc>
        <w:tc>
          <w:tcPr>
            <w:tcW w:w="6344" w:type="dxa"/>
          </w:tcPr>
          <w:p w:rsidR="008D508A" w:rsidRDefault="009A0924" w:rsidP="009A0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Небольшое количество </w:t>
            </w:r>
            <w:proofErr w:type="gramStart"/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жидкости, попавшей в дыхательные пути при проглатывании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может</w:t>
            </w:r>
            <w:proofErr w:type="gramEnd"/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 вызвать бронхопневмонию или легочный отек.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меры</w:t>
            </w:r>
          </w:p>
        </w:tc>
        <w:tc>
          <w:tcPr>
            <w:tcW w:w="6344" w:type="dxa"/>
          </w:tcPr>
          <w:p w:rsidR="008D508A" w:rsidRPr="008D508A" w:rsidRDefault="008D508A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r w:rsidR="0040232E">
              <w:rPr>
                <w:rFonts w:ascii="Times New Roman" w:hAnsi="Times New Roman" w:cs="Times New Roman"/>
                <w:sz w:val="28"/>
                <w:szCs w:val="28"/>
              </w:rPr>
              <w:t>проглатывании большого количества обратиться к токсикологу.</w:t>
            </w:r>
          </w:p>
        </w:tc>
      </w:tr>
    </w:tbl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5. Меры и средства обеспечения пожаровзрывобезопасности.</w:t>
      </w:r>
    </w:p>
    <w:tbl>
      <w:tblPr>
        <w:tblStyle w:val="a5"/>
        <w:tblW w:w="0" w:type="auto"/>
        <w:tblLook w:val="04A0"/>
      </w:tblPr>
      <w:tblGrid>
        <w:gridCol w:w="3369"/>
        <w:gridCol w:w="6202"/>
      </w:tblGrid>
      <w:tr w:rsidR="003E6A7E" w:rsidRPr="003E6A7E" w:rsidTr="003E6A7E">
        <w:tc>
          <w:tcPr>
            <w:tcW w:w="3369" w:type="dxa"/>
          </w:tcPr>
          <w:p w:rsidR="003E6A7E" w:rsidRPr="003E6A7E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пожаровзрывоопасности: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202" w:type="dxa"/>
          </w:tcPr>
          <w:p w:rsidR="003E6A7E" w:rsidRDefault="003E6A7E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воспламенима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в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оспламеняется от искр и пламени. Пары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образуют с воздухом взрывоопасные смеси, которые могут распространяться далеко от места утечки. </w:t>
            </w:r>
          </w:p>
          <w:p w:rsidR="00F6355F" w:rsidRPr="00F6355F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Продукт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накапливает</w:t>
            </w: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статический </w:t>
            </w:r>
          </w:p>
          <w:p w:rsidR="00F6355F" w:rsidRPr="003E6A7E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заряд, который приводит к огнеопасному электрическому разряду.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Рекомендуемые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Песок, асбестовая кошма, углекислотные огнетушители, воздушно-механическая пена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Запрещенные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Компактные струи воды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 защиты при тушении пожара (</w:t>
            </w:r>
            <w:proofErr w:type="gramStart"/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СИЗ</w:t>
            </w:r>
            <w:proofErr w:type="gramEnd"/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пожарных и персонала):</w:t>
            </w:r>
          </w:p>
        </w:tc>
        <w:tc>
          <w:tcPr>
            <w:tcW w:w="6202" w:type="dxa"/>
          </w:tcPr>
          <w:p w:rsidR="003E6A7E" w:rsidRPr="0018190A" w:rsidRDefault="003E6A7E" w:rsidP="001819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Огнезащитный костюм </w:t>
            </w:r>
          </w:p>
        </w:tc>
      </w:tr>
    </w:tbl>
    <w:p w:rsidR="003E6A7E" w:rsidRDefault="003E6A7E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556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Средства огнетушения</w:t>
      </w:r>
    </w:p>
    <w:p w:rsidR="00351472" w:rsidRDefault="00192E94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Порошковые огнетушители, углекислотные огнетушители, кошма.</w:t>
      </w:r>
    </w:p>
    <w:p w:rsidR="00351472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Специальные противопожарные мероприятия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</w:t>
      </w:r>
      <w:r w:rsidR="00240DB8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еты и коробки с продукцией, находящиеся в непосредственной близости от огня, следует переместить на безопасное расстояние, или охладить при помощи воды. Избегайте применения воды в виде прямой струи из рукава – это приведёт к рассеиванию и распространению пожара.</w:t>
      </w:r>
    </w:p>
    <w:p w:rsidR="00351472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меры защиты для пожарников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Защитный респиратор с независимой подачей воздуха.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масштаба пожара: полный защитный костюм, при необходимости.</w:t>
      </w:r>
    </w:p>
    <w:p w:rsidR="00445081" w:rsidRDefault="0044508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Использовавш</w:t>
      </w:r>
      <w:r w:rsidR="0018190A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ся для тушения </w:t>
      </w:r>
      <w:r w:rsidR="0018190A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 xml:space="preserve"> долж</w:t>
      </w:r>
      <w:r w:rsidR="0018190A">
        <w:rPr>
          <w:rFonts w:ascii="Times New Roman" w:hAnsi="Times New Roman" w:cs="Times New Roman"/>
          <w:sz w:val="28"/>
          <w:szCs w:val="28"/>
        </w:rPr>
        <w:t>ен</w:t>
      </w:r>
      <w:r>
        <w:rPr>
          <w:rFonts w:ascii="Times New Roman" w:hAnsi="Times New Roman" w:cs="Times New Roman"/>
          <w:sz w:val="28"/>
          <w:szCs w:val="28"/>
        </w:rPr>
        <w:t xml:space="preserve"> быть собран в ёмкости</w:t>
      </w:r>
      <w:r w:rsidR="003E15A1">
        <w:rPr>
          <w:rFonts w:ascii="Times New Roman" w:hAnsi="Times New Roman" w:cs="Times New Roman"/>
          <w:sz w:val="28"/>
          <w:szCs w:val="28"/>
        </w:rPr>
        <w:t>. Необходимо исключить е</w:t>
      </w:r>
      <w:r w:rsidR="0018190A">
        <w:rPr>
          <w:rFonts w:ascii="Times New Roman" w:hAnsi="Times New Roman" w:cs="Times New Roman"/>
          <w:sz w:val="28"/>
          <w:szCs w:val="28"/>
        </w:rPr>
        <w:t>го</w:t>
      </w:r>
      <w:r w:rsidR="003E15A1">
        <w:rPr>
          <w:rFonts w:ascii="Times New Roman" w:hAnsi="Times New Roman" w:cs="Times New Roman"/>
          <w:sz w:val="28"/>
          <w:szCs w:val="28"/>
        </w:rPr>
        <w:t xml:space="preserve"> попадание в сточные, канализационные и дренажные каналы.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факторы риска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 или высокие температуры ведут к образованию газов, предоставляющих опасность здоровью.</w:t>
      </w:r>
    </w:p>
    <w:p w:rsidR="00F044C5" w:rsidRDefault="00F044C5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6. Меры по предотвращению и ликвидации аварийных и чрезвычайных ситуаций и их последствий.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Меры предосторожности для персонала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возможные причины возгорания – не курить.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достаточный приток свежего воздуха.</w:t>
      </w:r>
    </w:p>
    <w:p w:rsidR="005E4039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попадания на кожу и в глаза.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Меры по охране окружающей среды</w:t>
      </w:r>
    </w:p>
    <w:p w:rsidR="00336097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распространения разлившегося продукта, а также его утечки и попадания в почву, сточные, канализационные и дренажные каналы.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Методы очистки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все источники возгорания.</w:t>
      </w:r>
    </w:p>
    <w:tbl>
      <w:tblPr>
        <w:tblStyle w:val="a5"/>
        <w:tblW w:w="0" w:type="auto"/>
        <w:tblLook w:val="04A0"/>
      </w:tblPr>
      <w:tblGrid>
        <w:gridCol w:w="4077"/>
        <w:gridCol w:w="5494"/>
      </w:tblGrid>
      <w:tr w:rsidR="003E15A1" w:rsidTr="003E15A1">
        <w:tc>
          <w:tcPr>
            <w:tcW w:w="9571" w:type="dxa"/>
            <w:gridSpan w:val="2"/>
          </w:tcPr>
          <w:p w:rsidR="003E15A1" w:rsidRPr="003E15A1" w:rsidRDefault="003E15A1" w:rsidP="003E15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A1"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и материалы для сбора и очистки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небольшого количества</w:t>
            </w:r>
          </w:p>
        </w:tc>
        <w:tc>
          <w:tcPr>
            <w:tcW w:w="5494" w:type="dxa"/>
          </w:tcPr>
          <w:p w:rsidR="003E15A1" w:rsidRDefault="0002512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E15A1">
              <w:rPr>
                <w:rFonts w:ascii="Times New Roman" w:hAnsi="Times New Roman" w:cs="Times New Roman"/>
                <w:sz w:val="28"/>
                <w:szCs w:val="28"/>
              </w:rPr>
              <w:t xml:space="preserve">ытереть насухо ветошью или другим инертным абсорбирующим материалом и поместить в подходящий контейнер для </w:t>
            </w:r>
            <w:r w:rsidR="003E15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утилизации.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Разлив большого количества</w:t>
            </w:r>
          </w:p>
        </w:tc>
        <w:tc>
          <w:tcPr>
            <w:tcW w:w="5494" w:type="dxa"/>
          </w:tcPr>
          <w:p w:rsidR="003E15A1" w:rsidRDefault="003E15A1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Предотвратить попадание в канализацию, водостоки, подвальные и закрытые помещения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>. Собрать разлив при помощи абсорбентов, таких как песок, земля, вермикулит и поместить в контейнер для последующей утилизации в соответствии с местным законодательством.</w:t>
            </w:r>
          </w:p>
        </w:tc>
      </w:tr>
    </w:tbl>
    <w:p w:rsidR="003E15A1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7. Правила хранения химической продукции и обращения с ней при погрузочно-разгрузочных работах.</w:t>
      </w:r>
    </w:p>
    <w:tbl>
      <w:tblPr>
        <w:tblStyle w:val="a5"/>
        <w:tblW w:w="0" w:type="auto"/>
        <w:tblLook w:val="04A0"/>
      </w:tblPr>
      <w:tblGrid>
        <w:gridCol w:w="2376"/>
        <w:gridCol w:w="7195"/>
      </w:tblGrid>
      <w:tr w:rsidR="00096BDC" w:rsidTr="00F57C21">
        <w:tc>
          <w:tcPr>
            <w:tcW w:w="9571" w:type="dxa"/>
            <w:gridSpan w:val="2"/>
          </w:tcPr>
          <w:p w:rsidR="00096BDC" w:rsidRDefault="00096BDC" w:rsidP="00096B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по безопасному использованию</w:t>
            </w:r>
          </w:p>
        </w:tc>
      </w:tr>
      <w:tr w:rsidR="00096BDC" w:rsidTr="00096BDC">
        <w:tc>
          <w:tcPr>
            <w:tcW w:w="2376" w:type="dxa"/>
          </w:tcPr>
          <w:p w:rsidR="00096BDC" w:rsidRDefault="003779F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безопасности и средства защиты при работе  с веществом (материалом)</w:t>
            </w:r>
          </w:p>
        </w:tc>
        <w:tc>
          <w:tcPr>
            <w:tcW w:w="7195" w:type="dxa"/>
          </w:tcPr>
          <w:p w:rsidR="00096BDC" w:rsidRPr="00096BDC" w:rsidRDefault="003779F5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пожароопасна. При обращении следует использовать герметичное оборудование</w:t>
            </w:r>
            <w:r w:rsidR="00B86934">
              <w:rPr>
                <w:rFonts w:ascii="Times New Roman" w:hAnsi="Times New Roman" w:cs="Times New Roman"/>
                <w:sz w:val="28"/>
                <w:szCs w:val="28"/>
              </w:rPr>
              <w:t>, ёмкости для хранения, тару. Оборудование помещений вентиляцией.</w:t>
            </w:r>
            <w:r w:rsidR="00096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6BDC" w:rsidTr="00096BDC">
        <w:tc>
          <w:tcPr>
            <w:tcW w:w="2376" w:type="dxa"/>
          </w:tcPr>
          <w:p w:rsidR="00096BDC" w:rsidRDefault="00B8693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и сроки безопасного хранения</w:t>
            </w:r>
          </w:p>
        </w:tc>
        <w:tc>
          <w:tcPr>
            <w:tcW w:w="7195" w:type="dxa"/>
          </w:tcPr>
          <w:p w:rsidR="00096BDC" w:rsidRDefault="00B86934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упаковке производителя 3 года со дня выпуска про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укции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правилами хранения 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товаров бытовой химии</w:t>
            </w:r>
            <w:r w:rsidR="00F57C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57C21" w:rsidRPr="00B86934" w:rsidRDefault="00F57C21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сухих складских вентилируемых помещениях на расстоянии не менее 1 м от нагревательных приборов, предохраняя от влаги и прямых солнечных лучей.</w:t>
            </w:r>
          </w:p>
        </w:tc>
      </w:tr>
      <w:tr w:rsidR="00096BDC" w:rsidTr="00096BDC">
        <w:tc>
          <w:tcPr>
            <w:tcW w:w="2376" w:type="dxa"/>
          </w:tcPr>
          <w:p w:rsidR="00096BDC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Несовместимые при хранении вещества (материалы)</w:t>
            </w:r>
          </w:p>
        </w:tc>
        <w:tc>
          <w:tcPr>
            <w:tcW w:w="7195" w:type="dxa"/>
          </w:tcPr>
          <w:p w:rsidR="00096BDC" w:rsidRPr="00B86934" w:rsidRDefault="00F57C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57C21" w:rsidTr="00096BDC">
        <w:tc>
          <w:tcPr>
            <w:tcW w:w="2376" w:type="dxa"/>
          </w:tcPr>
          <w:p w:rsidR="00F57C21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по безопасному перемещению и перевозке</w:t>
            </w:r>
          </w:p>
        </w:tc>
        <w:tc>
          <w:tcPr>
            <w:tcW w:w="7195" w:type="dxa"/>
          </w:tcPr>
          <w:p w:rsidR="00F57C21" w:rsidRPr="00F57C21" w:rsidRDefault="00F57C21" w:rsidP="00F57C21">
            <w:pPr>
              <w:jc w:val="both"/>
              <w:rPr>
                <w:rFonts w:ascii="Times New Roman" w:hAnsi="Times New Roman" w:cs="Times New Roman"/>
                <w:spacing w:val="-19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Продукцию транспортируют всеми видами транспорта, кроме авиационного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морского, в крытых транспортных средствах в соответствии с правилами перевозки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грузов, действующими на данном виде транспорта.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5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 железнодорожном транспорте транспортирование продукции проводят в крытых вагонах повагонными или мелкими отправками или в универсальных контейнерах.</w:t>
            </w:r>
          </w:p>
          <w:p w:rsidR="00F57C21" w:rsidRPr="00F57C21" w:rsidRDefault="00F57C21" w:rsidP="00F57C21">
            <w:pPr>
              <w:shd w:val="clear" w:color="auto" w:fill="FFFFFF"/>
              <w:spacing w:before="5"/>
              <w:ind w:right="442"/>
              <w:jc w:val="both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Речным транспортом продукцию транспортируют в контейнерах или транспортными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пакетами.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Автотранспортом продукцию транспортируют в контейнерах, в транспортных пакетах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или в ящиках из гофрированного картона. Ящики должны быть защищены от атмосферных осадков.</w:t>
            </w:r>
          </w:p>
          <w:p w:rsidR="00823949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Температурный режим транспортирования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 xml:space="preserve">хранения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указан на упаковке (коробке, гофрированном ящике).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2512A" w:rsidRPr="0002512A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Условия хранения должны соответствовать утвержденным в установленном порядке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Правилам пожарной безопасности хранения препаратов.</w:t>
            </w:r>
          </w:p>
        </w:tc>
      </w:tr>
      <w:tr w:rsidR="00823949" w:rsidTr="00096BDC">
        <w:tc>
          <w:tcPr>
            <w:tcW w:w="2376" w:type="dxa"/>
          </w:tcPr>
          <w:p w:rsidR="00823949" w:rsidRDefault="00823949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При использовании в бытовых условиях</w:t>
            </w:r>
          </w:p>
        </w:tc>
        <w:tc>
          <w:tcPr>
            <w:tcW w:w="7195" w:type="dxa"/>
          </w:tcPr>
          <w:p w:rsidR="00823949" w:rsidRPr="00F57C21" w:rsidRDefault="00823949" w:rsidP="00D83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хранить около нагревательных приборов и под прямыми солнечными лучами. Не давать маленьким детям!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E7D" w:rsidRPr="00192E7D" w:rsidRDefault="00192E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E7D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336097">
        <w:rPr>
          <w:rFonts w:ascii="Times New Roman" w:hAnsi="Times New Roman" w:cs="Times New Roman"/>
          <w:sz w:val="28"/>
          <w:szCs w:val="28"/>
        </w:rPr>
        <w:t>Следовать указаниям на упаковке продукта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Выбирать методы работы, соответствующие инструкциям по безопасности.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только в закрытом состоянии в оригинальной упаковке.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8. Средства </w:t>
      </w:r>
      <w:proofErr w:type="gramStart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контроля за</w:t>
      </w:r>
      <w:proofErr w:type="gramEnd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 опасным воздействием и средства индивидуальной защиты.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2E7D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рабочей зоны, подлежащие обязательному контролю</w:t>
            </w:r>
          </w:p>
        </w:tc>
        <w:tc>
          <w:tcPr>
            <w:tcW w:w="5635" w:type="dxa"/>
          </w:tcPr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.)=300/100 мг/м3, пары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 класс опасности</w:t>
            </w:r>
            <w:proofErr w:type="gramEnd"/>
          </w:p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>-максимально разовая</w:t>
            </w:r>
          </w:p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91C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среднесменная.</w:t>
            </w:r>
          </w:p>
        </w:tc>
      </w:tr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обеспечения содержания вредных веществ в допустимых концентрациях</w:t>
            </w:r>
          </w:p>
        </w:tc>
        <w:tc>
          <w:tcPr>
            <w:tcW w:w="5635" w:type="dxa"/>
          </w:tcPr>
          <w:p w:rsidR="00192E7D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Герметичность оборудования, емкостей для хранения продукции, тары. Вентиляция производственных и складских помещений, тары. 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Периодически проводить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содержанием  вредных веществ в воздухе рабочей зоны.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 Меры и средства защиты персонала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16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бщие рекомендации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личной гигиены.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средств индивидуальной защиты. Предварительный и периодический медосмотры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органов дыхания</w:t>
            </w:r>
          </w:p>
        </w:tc>
        <w:tc>
          <w:tcPr>
            <w:tcW w:w="5635" w:type="dxa"/>
          </w:tcPr>
          <w:p w:rsidR="00F91C33" w:rsidRPr="00F91C33" w:rsidRDefault="00F044C5" w:rsidP="00F91C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91C3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глаз</w:t>
            </w:r>
          </w:p>
        </w:tc>
        <w:tc>
          <w:tcPr>
            <w:tcW w:w="5635" w:type="dxa"/>
          </w:tcPr>
          <w:p w:rsidR="00AB316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Защитные очки 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рук</w:t>
            </w:r>
          </w:p>
        </w:tc>
        <w:tc>
          <w:tcPr>
            <w:tcW w:w="5635" w:type="dxa"/>
          </w:tcPr>
          <w:p w:rsidR="00AB3163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Перчатки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маслобензостойкие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НоНм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, защитные дерматологические средства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Защитная одежда</w:t>
            </w:r>
          </w:p>
        </w:tc>
        <w:tc>
          <w:tcPr>
            <w:tcW w:w="5635" w:type="dxa"/>
          </w:tcPr>
          <w:p w:rsidR="00AB3163" w:rsidRDefault="00F91C33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Одежда специальная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защитная</w:t>
            </w:r>
          </w:p>
        </w:tc>
      </w:tr>
    </w:tbl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Pr="00AB3163" w:rsidRDefault="00AB316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163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BA6940">
        <w:rPr>
          <w:rFonts w:ascii="Times New Roman" w:hAnsi="Times New Roman" w:cs="Times New Roman"/>
          <w:sz w:val="28"/>
          <w:szCs w:val="28"/>
        </w:rPr>
        <w:t>Обеспечение соответствующей вентиляцией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Необходима защита глаз и рук очками и перчатками.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Курение в рабочей зоне не допускается! Необходимо быстро избавиться от загрязнений одежды при переодевании.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продукта не принимайте пищу, не пейте и не курите.</w:t>
      </w:r>
    </w:p>
    <w:p w:rsidR="009317ED" w:rsidRDefault="009317ED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9. Физико-химические свойства.</w:t>
      </w:r>
    </w:p>
    <w:tbl>
      <w:tblPr>
        <w:tblStyle w:val="a5"/>
        <w:tblW w:w="0" w:type="auto"/>
        <w:tblLook w:val="04A0"/>
      </w:tblPr>
      <w:tblGrid>
        <w:gridCol w:w="5778"/>
        <w:gridCol w:w="3793"/>
      </w:tblGrid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состояние</w:t>
            </w:r>
          </w:p>
        </w:tc>
        <w:tc>
          <w:tcPr>
            <w:tcW w:w="3793" w:type="dxa"/>
          </w:tcPr>
          <w:p w:rsidR="00BA6940" w:rsidRDefault="00BA37FF" w:rsidP="00FC15A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Гелеобразная</w:t>
            </w:r>
            <w:r w:rsidR="00FC15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масса</w:t>
            </w:r>
            <w:r w:rsidR="00F044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3793" w:type="dxa"/>
          </w:tcPr>
          <w:p w:rsidR="00BA6940" w:rsidRPr="00776F04" w:rsidRDefault="00BA37FF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Оранжевый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3793" w:type="dxa"/>
          </w:tcPr>
          <w:p w:rsidR="00BA6940" w:rsidRDefault="00F0799B" w:rsidP="00BA37F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776F04">
              <w:rPr>
                <w:rFonts w:ascii="Times New Roman" w:hAnsi="Times New Roman" w:cs="Times New Roman"/>
                <w:b/>
                <w:sz w:val="28"/>
                <w:szCs w:val="28"/>
              </w:rPr>
              <w:t>роматизатора</w:t>
            </w:r>
            <w:r w:rsidR="00FC15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Растворимость</w:t>
            </w:r>
          </w:p>
        </w:tc>
        <w:tc>
          <w:tcPr>
            <w:tcW w:w="3793" w:type="dxa"/>
          </w:tcPr>
          <w:p w:rsidR="00BA6940" w:rsidRPr="00776F04" w:rsidRDefault="00BA37FF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D21C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астворим 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в воде</w:t>
            </w:r>
            <w:r w:rsidR="00776F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 20 </w:t>
            </w:r>
            <w:r w:rsidR="00776F0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  <w:proofErr w:type="gramStart"/>
            <w:r w:rsidR="00776F0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 </w:t>
            </w:r>
            <w:r w:rsidR="00776F04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</w:p>
        </w:tc>
      </w:tr>
      <w:tr w:rsidR="00853969" w:rsidTr="00776F04">
        <w:tc>
          <w:tcPr>
            <w:tcW w:w="5778" w:type="dxa"/>
          </w:tcPr>
          <w:p w:rsid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3793" w:type="dxa"/>
          </w:tcPr>
          <w:p w:rsidR="00853969" w:rsidRDefault="00853969" w:rsidP="00536F3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6,</w:t>
            </w:r>
            <w:r w:rsidR="00FC15A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-8,</w:t>
            </w:r>
            <w:r w:rsidR="00536F3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853969" w:rsidTr="00776F04">
        <w:tc>
          <w:tcPr>
            <w:tcW w:w="5778" w:type="dxa"/>
          </w:tcPr>
          <w:p w:rsidR="00853969" w:rsidRP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Плотность,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793" w:type="dxa"/>
          </w:tcPr>
          <w:p w:rsidR="00853969" w:rsidRDefault="00FC15A1" w:rsidP="00B73AD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B73AD8"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-9</w:t>
            </w:r>
            <w:r w:rsidR="00B73AD8">
              <w:rPr>
                <w:rFonts w:ascii="Times New Roman" w:hAnsi="Times New Roman" w:cs="Times New Roman"/>
                <w:b/>
                <w:sz w:val="28"/>
                <w:szCs w:val="28"/>
              </w:rPr>
              <w:t>85</w:t>
            </w:r>
          </w:p>
        </w:tc>
      </w:tr>
      <w:tr w:rsidR="00576663" w:rsidTr="00776F04">
        <w:tc>
          <w:tcPr>
            <w:tcW w:w="5778" w:type="dxa"/>
          </w:tcPr>
          <w:p w:rsidR="00576663" w:rsidRPr="00576663" w:rsidRDefault="005766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Вязкость,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dPa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793" w:type="dxa"/>
          </w:tcPr>
          <w:p w:rsidR="00576663" w:rsidRDefault="00BA37FF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20-40</w:t>
            </w:r>
          </w:p>
        </w:tc>
      </w:tr>
    </w:tbl>
    <w:p w:rsidR="009A7ACE" w:rsidRDefault="009A7AC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10. Стабильность и реакционная способность.</w:t>
      </w:r>
    </w:p>
    <w:p w:rsid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Стабильность сохраняется при нормальных температурных условиях и соблюд</w:t>
      </w:r>
      <w:r w:rsidR="00311A8B">
        <w:rPr>
          <w:rFonts w:ascii="Times New Roman" w:hAnsi="Times New Roman" w:cs="Times New Roman"/>
          <w:sz w:val="28"/>
          <w:szCs w:val="28"/>
        </w:rPr>
        <w:t>ении рекомендаций по применению.</w:t>
      </w:r>
    </w:p>
    <w:p w:rsidR="00F91C33" w:rsidRPr="00117AD0" w:rsidRDefault="00F91C3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>Окисление компонентов продукции может происходить только в условиях ЧС при длительном воздействии высоких температур. При этом могут выделяться продукты окисления и деструкции. Поэтому следует избегать открытого пламени, раскаленных предметов, искр пламени, разгерметизации, вмятин и повреждений упаковки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11. Информация о токсичности.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Повторяющееся воздействие может стать причиной сухости кожи или образования трещин.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Попадание бры</w:t>
      </w:r>
      <w:proofErr w:type="gramStart"/>
      <w:r w:rsidRPr="00117AD0">
        <w:rPr>
          <w:rFonts w:ascii="Times New Roman" w:hAnsi="Times New Roman" w:cs="Times New Roman"/>
          <w:sz w:val="28"/>
          <w:szCs w:val="28"/>
        </w:rPr>
        <w:t>зг в гл</w:t>
      </w:r>
      <w:proofErr w:type="gramEnd"/>
      <w:r w:rsidRPr="00117AD0">
        <w:rPr>
          <w:rFonts w:ascii="Times New Roman" w:hAnsi="Times New Roman" w:cs="Times New Roman"/>
          <w:sz w:val="28"/>
          <w:szCs w:val="28"/>
        </w:rPr>
        <w:t>аза может вызвать раздражение и причинить боль.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Для данного продукта нет доказательств существования канцерогенных свойств.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12. Информация о воздействии на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окружающую среду.</w:t>
      </w:r>
    </w:p>
    <w:p w:rsidR="00FE69C9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lastRenderedPageBreak/>
        <w:t>При попадании в воду –</w:t>
      </w:r>
      <w:r w:rsidR="00FE69C9">
        <w:rPr>
          <w:rFonts w:ascii="Times New Roman" w:hAnsi="Times New Roman" w:cs="Times New Roman"/>
          <w:sz w:val="28"/>
          <w:szCs w:val="28"/>
        </w:rPr>
        <w:t xml:space="preserve"> </w:t>
      </w:r>
      <w:r w:rsidRPr="0033268C">
        <w:rPr>
          <w:rFonts w:ascii="Times New Roman" w:hAnsi="Times New Roman" w:cs="Times New Roman"/>
          <w:sz w:val="28"/>
          <w:szCs w:val="28"/>
        </w:rPr>
        <w:t>изменение органолептических свойств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2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68C" w:rsidRPr="00A44F02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Существует опасность заражения воды.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13. Рекомендации по удалению отходов (остатков).</w:t>
      </w:r>
    </w:p>
    <w:p w:rsidR="0033268C" w:rsidRDefault="0033268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См. п. 6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Действовать согласно местному и государственному законодательству.</w:t>
      </w:r>
    </w:p>
    <w:tbl>
      <w:tblPr>
        <w:tblStyle w:val="a5"/>
        <w:tblW w:w="0" w:type="auto"/>
        <w:tblLook w:val="04A0"/>
      </w:tblPr>
      <w:tblGrid>
        <w:gridCol w:w="3652"/>
        <w:gridCol w:w="5919"/>
      </w:tblGrid>
      <w:tr w:rsidR="0033268C" w:rsidTr="0033268C">
        <w:tc>
          <w:tcPr>
            <w:tcW w:w="3652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Меры безопасности: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с отходами, образующимися при потреблении, хра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нении, транспортировании, ЧС и др.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5919" w:type="dxa"/>
          </w:tcPr>
          <w:p w:rsidR="00F56102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Все работы с отходами следует производ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ить в СИЗ и спецодежде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При переливании из тары в тару избегать разбрызгивания, разлива, </w:t>
            </w:r>
            <w:proofErr w:type="spell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терм</w:t>
            </w:r>
            <w:proofErr w:type="gram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 и сильных механических ударов, контакта с огнем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268C" w:rsidRPr="0033268C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268C" w:rsidTr="0033268C">
        <w:tc>
          <w:tcPr>
            <w:tcW w:w="3652" w:type="dxa"/>
          </w:tcPr>
          <w:p w:rsidR="0033268C" w:rsidRPr="0033268C" w:rsidRDefault="008B61BF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68C"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местах и методах обезвреживания, утилизации или ликвидации отходов </w:t>
            </w:r>
          </w:p>
        </w:tc>
        <w:tc>
          <w:tcPr>
            <w:tcW w:w="5919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Собрать в закрытые герметичные емкости, отправить для уничтожения в соответствии Санитарных правил  на полигоны токсичных промышленных отходов или места, согласованные с местными органами СЭС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3268C" w:rsidRPr="00A44F02" w:rsidRDefault="0033268C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14. Информация при перевозках (транспортировании).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6377B1" w:rsidTr="00907121">
        <w:tc>
          <w:tcPr>
            <w:tcW w:w="9571" w:type="dxa"/>
            <w:gridSpan w:val="2"/>
          </w:tcPr>
          <w:p w:rsidR="006377B1" w:rsidRDefault="006377B1" w:rsidP="006377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транспортировании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Транспортное наименование </w:t>
            </w:r>
          </w:p>
        </w:tc>
        <w:tc>
          <w:tcPr>
            <w:tcW w:w="5777" w:type="dxa"/>
          </w:tcPr>
          <w:p w:rsidR="006377B1" w:rsidRPr="00776F04" w:rsidRDefault="00CE5666" w:rsidP="00FE69C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56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АС-201 Гель для очистки рук, серия EXTRA ORANGE, 250 мл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Вид транспортных средств</w:t>
            </w:r>
          </w:p>
        </w:tc>
        <w:tc>
          <w:tcPr>
            <w:tcW w:w="5777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См. п.7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Классификация опасного груза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  <w:r w:rsidR="006377B1"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Транспортная маркировка (манипуляционные знаки и информационные надписи)</w:t>
            </w:r>
          </w:p>
        </w:tc>
        <w:tc>
          <w:tcPr>
            <w:tcW w:w="5777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Потребительская маркировка должна содержать следующие меры предосторожности и предупредительные надписи: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«Предохранять от воздействия прямых солнечных лучей и нагревания выше 50°С</w:t>
            </w:r>
            <w:proofErr w:type="gramStart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!</w:t>
            </w:r>
            <w:proofErr w:type="gramEnd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«Не разбирать и не давать детям»,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«Ограниченные температуры», «Верх», «Беречь от солнечных лучей»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опасности при автомобильных перевозках 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Аварийная карточка</w:t>
            </w:r>
          </w:p>
        </w:tc>
        <w:tc>
          <w:tcPr>
            <w:tcW w:w="5777" w:type="dxa"/>
          </w:tcPr>
          <w:p w:rsidR="006377B1" w:rsidRPr="006377B1" w:rsidRDefault="006377B1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При необходимости может использоваться аварийная карточка </w:t>
            </w:r>
            <w:r w:rsidR="009143AC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опасности </w:t>
            </w:r>
            <w:r w:rsidRPr="006377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 перевозке по железной дороге в международном грузовом сообщении</w:t>
            </w:r>
          </w:p>
        </w:tc>
        <w:tc>
          <w:tcPr>
            <w:tcW w:w="5777" w:type="dxa"/>
          </w:tcPr>
          <w:p w:rsidR="006377B1" w:rsidRPr="006377B1" w:rsidRDefault="00FE69C9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опасно!</w:t>
            </w:r>
          </w:p>
        </w:tc>
      </w:tr>
      <w:tr w:rsidR="009A5C37" w:rsidTr="006377B1">
        <w:tc>
          <w:tcPr>
            <w:tcW w:w="3794" w:type="dxa"/>
          </w:tcPr>
          <w:p w:rsidR="009A5C37" w:rsidRPr="006377B1" w:rsidRDefault="009A5C37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Предупредительная маркировка (символы опасности и фразы риска)</w:t>
            </w:r>
          </w:p>
        </w:tc>
        <w:tc>
          <w:tcPr>
            <w:tcW w:w="5777" w:type="dxa"/>
          </w:tcPr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143AC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5C37" w:rsidRPr="006377B1" w:rsidRDefault="009A5C37" w:rsidP="00FE69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S28 (После попадания на кожу немедленно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 xml:space="preserve"> промойте большим количеством воды.</w:t>
            </w:r>
            <w:proofErr w:type="gramEnd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44F02" w:rsidRPr="00A44F02" w:rsidRDefault="00A44F02" w:rsidP="00A44F02">
      <w:pPr>
        <w:spacing w:line="360" w:lineRule="auto"/>
        <w:jc w:val="both"/>
        <w:rPr>
          <w:rFonts w:ascii="Times New Roman" w:hAnsi="Times New Roman" w:cs="Times New Roman"/>
          <w:spacing w:val="-19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Продукцию транспортируют всеми видами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pacing w:val="-1"/>
          <w:sz w:val="28"/>
          <w:szCs w:val="28"/>
        </w:rPr>
        <w:t xml:space="preserve">в крытых транспортных средствах в соответствии с правилами перевозки </w:t>
      </w:r>
      <w:r w:rsidRPr="00A44F02">
        <w:rPr>
          <w:rFonts w:ascii="Times New Roman" w:hAnsi="Times New Roman" w:cs="Times New Roman"/>
          <w:sz w:val="28"/>
          <w:szCs w:val="28"/>
        </w:rPr>
        <w:t>грузов, действующими на данном виде транспорта.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15. Информация о национальном и международном законодательстве.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bCs/>
          <w:i/>
          <w:sz w:val="28"/>
          <w:szCs w:val="28"/>
        </w:rPr>
        <w:t>ТУ 2384-003-13313172-2011</w:t>
      </w:r>
    </w:p>
    <w:p w:rsidR="00776F04" w:rsidRDefault="00776F04" w:rsidP="00776F0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«Автокосметика»</w:t>
      </w:r>
    </w:p>
    <w:p w:rsidR="00776F04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Свидетельство о государственной регистрации</w:t>
      </w:r>
    </w:p>
    <w:p w:rsidR="0085596E" w:rsidRDefault="0085596E" w:rsidP="0085596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812F7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.67.СО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01.001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 w:rsidRPr="006812F7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.006119.12.11 от 06.12</w:t>
      </w:r>
      <w:r w:rsidRPr="006812F7">
        <w:rPr>
          <w:rFonts w:ascii="Times New Roman" w:hAnsi="Times New Roman" w:cs="Times New Roman"/>
          <w:sz w:val="28"/>
          <w:szCs w:val="28"/>
        </w:rPr>
        <w:t>.2011 г.</w:t>
      </w:r>
      <w:proofErr w:type="gramEnd"/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Не подлежит обязательной сертификации</w:t>
      </w:r>
    </w:p>
    <w:p w:rsidR="00776F04" w:rsidRPr="007109AC" w:rsidRDefault="00776F04" w:rsidP="00776F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Отказное письмо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Pr="00A811AE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Законы РФ </w:t>
            </w:r>
            <w:r w:rsidR="00A811AE">
              <w:rPr>
                <w:rFonts w:ascii="Times New Roman" w:hAnsi="Times New Roman" w:cs="Times New Roman"/>
                <w:sz w:val="28"/>
                <w:szCs w:val="28"/>
              </w:rPr>
              <w:t>и Таможенного союза</w:t>
            </w:r>
          </w:p>
        </w:tc>
        <w:tc>
          <w:tcPr>
            <w:tcW w:w="5777" w:type="dxa"/>
            <w:shd w:val="clear" w:color="auto" w:fill="FFFFFF" w:themeFill="background1"/>
          </w:tcPr>
          <w:p w:rsidR="009A5C37" w:rsidRDefault="00A811AE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Соглашение таможенного союза по санитарным мерам</w:t>
            </w:r>
          </w:p>
        </w:tc>
      </w:tr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</w:t>
            </w:r>
          </w:p>
        </w:tc>
        <w:tc>
          <w:tcPr>
            <w:tcW w:w="5777" w:type="dxa"/>
            <w:shd w:val="clear" w:color="auto" w:fill="FFFFFF" w:themeFill="background1"/>
          </w:tcPr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Единый перечень товаров, подлежащих санитарно-эпидемиологическому надзору (контролю) на таможенной границе и таможенной территории таможенного союза (в ред. решения КТС от 14.10.2010 № 432, вступил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формы документов, подтверждающих безопасность продукции (товаров</w:t>
            </w:r>
            <w:proofErr w:type="gram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)(</w:t>
            </w:r>
            <w:proofErr w:type="gram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в ред. решений КТС от 14.10.2010 № 432, вступили в действие с 22 ноября 2010 </w:t>
            </w:r>
            <w:r w:rsidRPr="00A811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C37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санитарно-эпидемиологические и гигиенические требования к товарам, подлежащим санитарно-эпидемиологическому надзору (контролю).</w:t>
            </w:r>
          </w:p>
          <w:p w:rsidR="008B61BF" w:rsidRDefault="008B61BF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"Информация о продукции, подлежащей обязательному подтверждению соответствия (в форме принятия декларации о соответствии), с указанием нормативных документов, устанавливающих обязательные требования для продукции, находящейся в ведении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Росстандарта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 (Система сертификации ГОСТ Р)" с последними изменениями от 10.08.2012 г.</w:t>
            </w:r>
          </w:p>
        </w:tc>
      </w:tr>
    </w:tbl>
    <w:p w:rsidR="009A5C37" w:rsidRPr="00A44F02" w:rsidRDefault="009A5C37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16. Дополнительная информация.</w:t>
      </w:r>
    </w:p>
    <w:tbl>
      <w:tblPr>
        <w:tblStyle w:val="a5"/>
        <w:tblW w:w="0" w:type="auto"/>
        <w:tblLook w:val="04A0"/>
      </w:tblPr>
      <w:tblGrid>
        <w:gridCol w:w="2943"/>
        <w:gridCol w:w="6628"/>
      </w:tblGrid>
      <w:tr w:rsidR="009A5C37" w:rsidTr="009A5C37">
        <w:tc>
          <w:tcPr>
            <w:tcW w:w="2943" w:type="dxa"/>
          </w:tcPr>
          <w:p w:rsidR="008B61BF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Область применения</w:t>
            </w:r>
          </w:p>
          <w:p w:rsidR="009A5C37" w:rsidRPr="008B61BF" w:rsidRDefault="009A5C37" w:rsidP="008B61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</w:tcPr>
          <w:p w:rsidR="009A5C37" w:rsidRPr="00F044C5" w:rsidRDefault="0085596E" w:rsidP="0085596E">
            <w:pPr>
              <w:pStyle w:val="ae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596E">
              <w:rPr>
                <w:rFonts w:ascii="Times New Roman" w:hAnsi="Times New Roman"/>
                <w:sz w:val="28"/>
                <w:szCs w:val="28"/>
              </w:rPr>
              <w:t xml:space="preserve">Экономичное в применении средство для очистки рук.  </w:t>
            </w:r>
            <w:proofErr w:type="gramStart"/>
            <w:r w:rsidRPr="0085596E">
              <w:rPr>
                <w:rFonts w:ascii="Times New Roman" w:hAnsi="Times New Roman"/>
                <w:sz w:val="28"/>
                <w:szCs w:val="28"/>
              </w:rPr>
              <w:t>Удаляет грязь, масла, смазки, чернила, следы от фломастеров и маркеров, обувной крем, битум, деготь, пятна от антикоррозийных средств, и другие загрязнения.</w:t>
            </w:r>
            <w:proofErr w:type="gramEnd"/>
            <w:r w:rsidRPr="0085596E">
              <w:rPr>
                <w:rFonts w:ascii="Times New Roman" w:hAnsi="Times New Roman"/>
                <w:sz w:val="28"/>
                <w:szCs w:val="28"/>
              </w:rPr>
              <w:t xml:space="preserve"> Не содержит жестких органических растворителей, обладает антибактериальными свойствами. Одновременно мягко очищает и защищает кожу. Обогащено увлажняющим кожу ланолином. Идеально для дома, сада, мастерской и автомобиля. Имеет нейтральный </w:t>
            </w:r>
            <w:r w:rsidRPr="0085596E">
              <w:rPr>
                <w:rFonts w:ascii="Times New Roman" w:hAnsi="Times New Roman"/>
                <w:sz w:val="28"/>
                <w:szCs w:val="28"/>
                <w:lang w:val="en-US"/>
              </w:rPr>
              <w:t>p</w:t>
            </w:r>
            <w:r w:rsidRPr="0085596E">
              <w:rPr>
                <w:rFonts w:ascii="Times New Roman" w:hAnsi="Times New Roman"/>
                <w:sz w:val="28"/>
                <w:szCs w:val="28"/>
              </w:rPr>
              <w:t xml:space="preserve">H. Обладает приятным цитрусовым ароматом. При отсутствии воды, мыла и влажных салфеток освежит, очистит руки и удалит до 98% микробов. </w:t>
            </w:r>
          </w:p>
        </w:tc>
      </w:tr>
      <w:tr w:rsidR="009A5C37" w:rsidTr="009A5C37">
        <w:tc>
          <w:tcPr>
            <w:tcW w:w="2943" w:type="dxa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Ограничения к применению</w:t>
            </w:r>
          </w:p>
        </w:tc>
        <w:tc>
          <w:tcPr>
            <w:tcW w:w="6628" w:type="dxa"/>
          </w:tcPr>
          <w:p w:rsidR="00F56102" w:rsidRPr="00F044C5" w:rsidRDefault="0015630B" w:rsidP="00F56102">
            <w:pPr>
              <w:pStyle w:val="af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 w:val="0"/>
                <w:bCs w:val="0"/>
                <w:sz w:val="28"/>
                <w:szCs w:val="28"/>
              </w:rPr>
            </w:pPr>
            <w:r w:rsidRPr="0015630B">
              <w:rPr>
                <w:bCs w:val="0"/>
                <w:sz w:val="28"/>
                <w:szCs w:val="28"/>
              </w:rPr>
              <w:t>Внимание</w:t>
            </w:r>
            <w:r w:rsidRPr="0015630B">
              <w:rPr>
                <w:b w:val="0"/>
                <w:bCs w:val="0"/>
                <w:sz w:val="28"/>
                <w:szCs w:val="28"/>
              </w:rPr>
              <w:t xml:space="preserve">! </w:t>
            </w:r>
            <w:r w:rsidR="0085596E" w:rsidRPr="0085596E">
              <w:rPr>
                <w:b w:val="0"/>
                <w:bCs w:val="0"/>
                <w:sz w:val="28"/>
                <w:szCs w:val="28"/>
              </w:rPr>
              <w:t>Избегать попадания в глаза. При  попадании  –  тщательно промыть глаза чистой водой, при появлении симптомов раздражения -  обратиться к врачу. Не глотать, при попадании вовнутрь постарайтесь вызвать рвоту. Немедленно обратиться к врачу. Беречь от детей!  Не допускать замерзания.</w:t>
            </w:r>
          </w:p>
        </w:tc>
      </w:tr>
      <w:tr w:rsidR="00E1086F" w:rsidTr="009A5C37">
        <w:tc>
          <w:tcPr>
            <w:tcW w:w="2943" w:type="dxa"/>
          </w:tcPr>
          <w:p w:rsidR="00E1086F" w:rsidRDefault="00E1086F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 применения</w:t>
            </w:r>
          </w:p>
        </w:tc>
        <w:tc>
          <w:tcPr>
            <w:tcW w:w="6628" w:type="dxa"/>
          </w:tcPr>
          <w:p w:rsidR="00E1086F" w:rsidRPr="0085596E" w:rsidRDefault="0085596E" w:rsidP="0085596E">
            <w:pPr>
              <w:pStyle w:val="ae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596E">
              <w:rPr>
                <w:rFonts w:ascii="Times New Roman" w:hAnsi="Times New Roman"/>
                <w:sz w:val="28"/>
                <w:szCs w:val="28"/>
              </w:rPr>
              <w:t>Нанести гель на грязные руки, равномерно распределить и тщательно растереть. Вытереть руки чистой салфеткой или ветошью. По возможности ополоснуть руки водой.</w:t>
            </w:r>
          </w:p>
        </w:tc>
      </w:tr>
    </w:tbl>
    <w:p w:rsidR="009A5C37" w:rsidRDefault="009A5C37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5E747C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747C">
        <w:rPr>
          <w:rFonts w:ascii="Times New Roman" w:hAnsi="Times New Roman" w:cs="Times New Roman"/>
          <w:sz w:val="28"/>
          <w:szCs w:val="28"/>
        </w:rPr>
        <w:t>Инструкция по применению данного продукта расположена на оборотной стороне этикетки.</w:t>
      </w:r>
    </w:p>
    <w:p w:rsidR="0015630B" w:rsidRDefault="0015630B" w:rsidP="0015630B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85596E" w:rsidRDefault="0085596E" w:rsidP="0015630B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E464C4" w:rsidRDefault="00E464C4" w:rsidP="0015630B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85596E" w:rsidRDefault="0085596E" w:rsidP="0015630B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Style w:val="a5"/>
        <w:tblW w:w="0" w:type="auto"/>
        <w:tblLook w:val="04A0"/>
      </w:tblPr>
      <w:tblGrid>
        <w:gridCol w:w="9571"/>
      </w:tblGrid>
      <w:tr w:rsidR="0015630B" w:rsidTr="0015630B">
        <w:tc>
          <w:tcPr>
            <w:tcW w:w="9571" w:type="dxa"/>
          </w:tcPr>
          <w:p w:rsidR="0015630B" w:rsidRDefault="0015630B" w:rsidP="0015630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15630B" w:rsidRPr="00FC35E4" w:rsidRDefault="0015630B" w:rsidP="0015630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FC35E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Примечание для читателей</w:t>
            </w:r>
          </w:p>
          <w:p w:rsidR="0015630B" w:rsidRDefault="0015630B" w:rsidP="0015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35E4">
              <w:rPr>
                <w:rFonts w:ascii="Times New Roman" w:hAnsi="Times New Roman" w:cs="Times New Roman"/>
                <w:sz w:val="20"/>
                <w:szCs w:val="20"/>
              </w:rPr>
              <w:t>Вышеуказанная информация считается верной относительно формулы, используемой для производства продукта в стране происхождения. Поскольку данные, стандарты и нормативные положения могут изменяться, а также, поскольку мы не имеем возможности контролировать условия использования и обработки, настоящим НЕ ПРЕДОСТАВЛЯЕТСЯ КАКИХ-ЛИБО ВЫРАЖЕННЫХ ИЛИ ПОДРАЗУМЕВАЕМЫХ ГАРАНТИЙ ПОЛНОТЫ И ПРАВИЛЬНОСТИ УКАЗАННОЙ ИНФОРМАЦИИ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5630B" w:rsidRDefault="0015630B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FC389C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E46A3" w:rsidRPr="00FC389C" w:rsidSect="00240DB8">
      <w:footerReference w:type="default" r:id="rId13"/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F3D" w:rsidRDefault="00536F3D" w:rsidP="00D82147">
      <w:pPr>
        <w:spacing w:after="0" w:line="240" w:lineRule="auto"/>
      </w:pPr>
      <w:r>
        <w:separator/>
      </w:r>
    </w:p>
  </w:endnote>
  <w:endnote w:type="continuationSeparator" w:id="0">
    <w:p w:rsidR="00536F3D" w:rsidRDefault="00536F3D" w:rsidP="00D8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22361"/>
      <w:docPartObj>
        <w:docPartGallery w:val="Page Numbers (Bottom of Page)"/>
        <w:docPartUnique/>
      </w:docPartObj>
    </w:sdtPr>
    <w:sdtContent>
      <w:p w:rsidR="00536F3D" w:rsidRDefault="00CC31CB">
        <w:pPr>
          <w:pStyle w:val="a9"/>
          <w:jc w:val="right"/>
        </w:pPr>
        <w:fldSimple w:instr=" PAGE   \* MERGEFORMAT ">
          <w:r w:rsidR="00CE5666">
            <w:rPr>
              <w:noProof/>
            </w:rPr>
            <w:t>10</w:t>
          </w:r>
        </w:fldSimple>
      </w:p>
    </w:sdtContent>
  </w:sdt>
  <w:p w:rsidR="00536F3D" w:rsidRDefault="00536F3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F3D" w:rsidRDefault="00536F3D" w:rsidP="00D82147">
      <w:pPr>
        <w:spacing w:after="0" w:line="240" w:lineRule="auto"/>
      </w:pPr>
      <w:r>
        <w:separator/>
      </w:r>
    </w:p>
  </w:footnote>
  <w:footnote w:type="continuationSeparator" w:id="0">
    <w:p w:rsidR="00536F3D" w:rsidRDefault="00536F3D" w:rsidP="00D8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410BC"/>
    <w:multiLevelType w:val="hybridMultilevel"/>
    <w:tmpl w:val="519E7EEC"/>
    <w:lvl w:ilvl="0" w:tplc="3C76F122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72DE"/>
    <w:rsid w:val="000132DB"/>
    <w:rsid w:val="0002512A"/>
    <w:rsid w:val="00045E2A"/>
    <w:rsid w:val="000607FD"/>
    <w:rsid w:val="00060A7C"/>
    <w:rsid w:val="00071FDE"/>
    <w:rsid w:val="00092C6E"/>
    <w:rsid w:val="00094356"/>
    <w:rsid w:val="00096BDC"/>
    <w:rsid w:val="000F2D31"/>
    <w:rsid w:val="00117AD0"/>
    <w:rsid w:val="00133BC1"/>
    <w:rsid w:val="001552E1"/>
    <w:rsid w:val="0015630B"/>
    <w:rsid w:val="0018190A"/>
    <w:rsid w:val="00192E7D"/>
    <w:rsid w:val="00192E94"/>
    <w:rsid w:val="001D7FCC"/>
    <w:rsid w:val="001E75DF"/>
    <w:rsid w:val="00240DB8"/>
    <w:rsid w:val="00243A36"/>
    <w:rsid w:val="00277BCB"/>
    <w:rsid w:val="00301CD1"/>
    <w:rsid w:val="00311A8B"/>
    <w:rsid w:val="00312E78"/>
    <w:rsid w:val="003149AE"/>
    <w:rsid w:val="00324145"/>
    <w:rsid w:val="0033268C"/>
    <w:rsid w:val="00336097"/>
    <w:rsid w:val="00351472"/>
    <w:rsid w:val="00357748"/>
    <w:rsid w:val="00374556"/>
    <w:rsid w:val="003764FA"/>
    <w:rsid w:val="003779F5"/>
    <w:rsid w:val="00380CDF"/>
    <w:rsid w:val="003972DE"/>
    <w:rsid w:val="003B2ACA"/>
    <w:rsid w:val="003E15A1"/>
    <w:rsid w:val="003E5FF2"/>
    <w:rsid w:val="003E6A7E"/>
    <w:rsid w:val="0040232E"/>
    <w:rsid w:val="00405B69"/>
    <w:rsid w:val="004332CE"/>
    <w:rsid w:val="00445081"/>
    <w:rsid w:val="0044742F"/>
    <w:rsid w:val="00482095"/>
    <w:rsid w:val="004854CB"/>
    <w:rsid w:val="004A33F8"/>
    <w:rsid w:val="004B38A6"/>
    <w:rsid w:val="004B76D4"/>
    <w:rsid w:val="004D732E"/>
    <w:rsid w:val="00501521"/>
    <w:rsid w:val="00502E3B"/>
    <w:rsid w:val="00521982"/>
    <w:rsid w:val="00531538"/>
    <w:rsid w:val="00536F3D"/>
    <w:rsid w:val="00546BD0"/>
    <w:rsid w:val="00556427"/>
    <w:rsid w:val="00575A91"/>
    <w:rsid w:val="00576663"/>
    <w:rsid w:val="005D21E5"/>
    <w:rsid w:val="005D3696"/>
    <w:rsid w:val="005E4039"/>
    <w:rsid w:val="005E747C"/>
    <w:rsid w:val="00600DFA"/>
    <w:rsid w:val="006377B1"/>
    <w:rsid w:val="00662156"/>
    <w:rsid w:val="006812F7"/>
    <w:rsid w:val="006C145C"/>
    <w:rsid w:val="006D1E41"/>
    <w:rsid w:val="006E5777"/>
    <w:rsid w:val="006F18B2"/>
    <w:rsid w:val="006F7D32"/>
    <w:rsid w:val="007109AC"/>
    <w:rsid w:val="007348C4"/>
    <w:rsid w:val="0076664B"/>
    <w:rsid w:val="00776F04"/>
    <w:rsid w:val="00780112"/>
    <w:rsid w:val="007B224B"/>
    <w:rsid w:val="007B34EB"/>
    <w:rsid w:val="007C23E2"/>
    <w:rsid w:val="007F34E5"/>
    <w:rsid w:val="00820992"/>
    <w:rsid w:val="00823949"/>
    <w:rsid w:val="00853969"/>
    <w:rsid w:val="0085596E"/>
    <w:rsid w:val="00855DFB"/>
    <w:rsid w:val="0085783F"/>
    <w:rsid w:val="008A5F2F"/>
    <w:rsid w:val="008B42BB"/>
    <w:rsid w:val="008B61BF"/>
    <w:rsid w:val="008D508A"/>
    <w:rsid w:val="008F07E4"/>
    <w:rsid w:val="00907121"/>
    <w:rsid w:val="009143AC"/>
    <w:rsid w:val="009317ED"/>
    <w:rsid w:val="009426AC"/>
    <w:rsid w:val="00952013"/>
    <w:rsid w:val="0095288F"/>
    <w:rsid w:val="009657B4"/>
    <w:rsid w:val="009720A6"/>
    <w:rsid w:val="00980D01"/>
    <w:rsid w:val="00997019"/>
    <w:rsid w:val="009A0924"/>
    <w:rsid w:val="009A5C37"/>
    <w:rsid w:val="009A7ACE"/>
    <w:rsid w:val="009B788F"/>
    <w:rsid w:val="00A1674E"/>
    <w:rsid w:val="00A20025"/>
    <w:rsid w:val="00A23B85"/>
    <w:rsid w:val="00A250D7"/>
    <w:rsid w:val="00A4167F"/>
    <w:rsid w:val="00A44F02"/>
    <w:rsid w:val="00A51024"/>
    <w:rsid w:val="00A61DE1"/>
    <w:rsid w:val="00A70BE6"/>
    <w:rsid w:val="00A77BDD"/>
    <w:rsid w:val="00A811AE"/>
    <w:rsid w:val="00AA6022"/>
    <w:rsid w:val="00AB3163"/>
    <w:rsid w:val="00AB34CC"/>
    <w:rsid w:val="00AE7508"/>
    <w:rsid w:val="00B4506B"/>
    <w:rsid w:val="00B54114"/>
    <w:rsid w:val="00B669B6"/>
    <w:rsid w:val="00B73AD8"/>
    <w:rsid w:val="00B74B96"/>
    <w:rsid w:val="00B86934"/>
    <w:rsid w:val="00BA37FF"/>
    <w:rsid w:val="00BA6940"/>
    <w:rsid w:val="00BB689A"/>
    <w:rsid w:val="00BD465A"/>
    <w:rsid w:val="00BE46A3"/>
    <w:rsid w:val="00BF7789"/>
    <w:rsid w:val="00C12607"/>
    <w:rsid w:val="00C3197C"/>
    <w:rsid w:val="00C91186"/>
    <w:rsid w:val="00C94F20"/>
    <w:rsid w:val="00CB5E52"/>
    <w:rsid w:val="00CC31CB"/>
    <w:rsid w:val="00CD4361"/>
    <w:rsid w:val="00CE5666"/>
    <w:rsid w:val="00CF5409"/>
    <w:rsid w:val="00CF6A44"/>
    <w:rsid w:val="00D04185"/>
    <w:rsid w:val="00D13811"/>
    <w:rsid w:val="00D21C67"/>
    <w:rsid w:val="00D433C4"/>
    <w:rsid w:val="00D82147"/>
    <w:rsid w:val="00D834BD"/>
    <w:rsid w:val="00D87A7F"/>
    <w:rsid w:val="00DA5F45"/>
    <w:rsid w:val="00DB2745"/>
    <w:rsid w:val="00DB48F0"/>
    <w:rsid w:val="00DF2334"/>
    <w:rsid w:val="00DF51EC"/>
    <w:rsid w:val="00E06DA5"/>
    <w:rsid w:val="00E1086F"/>
    <w:rsid w:val="00E24F66"/>
    <w:rsid w:val="00E33391"/>
    <w:rsid w:val="00E45858"/>
    <w:rsid w:val="00E464C4"/>
    <w:rsid w:val="00E77FC9"/>
    <w:rsid w:val="00EA5A2D"/>
    <w:rsid w:val="00EE3629"/>
    <w:rsid w:val="00F044C5"/>
    <w:rsid w:val="00F0799B"/>
    <w:rsid w:val="00F31637"/>
    <w:rsid w:val="00F56102"/>
    <w:rsid w:val="00F57C21"/>
    <w:rsid w:val="00F57E34"/>
    <w:rsid w:val="00F6355F"/>
    <w:rsid w:val="00F83DF3"/>
    <w:rsid w:val="00F91C33"/>
    <w:rsid w:val="00FC15A1"/>
    <w:rsid w:val="00FC389C"/>
    <w:rsid w:val="00FE6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9A5C37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9A5C3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9A5C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strohim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88EB3-62A6-488C-95F2-057ED7F47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2674</Words>
  <Characters>15243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17882</CharactersWithSpaces>
  <SharedDoc>false</SharedDoc>
  <HLinks>
    <vt:vector size="6" baseType="variant">
      <vt:variant>
        <vt:i4>6488102</vt:i4>
      </vt:variant>
      <vt:variant>
        <vt:i4>0</vt:i4>
      </vt:variant>
      <vt:variant>
        <vt:i4>0</vt:i4>
      </vt:variant>
      <vt:variant>
        <vt:i4>5</vt:i4>
      </vt:variant>
      <vt:variant>
        <vt:lpwstr>http://www.astrohim.ru/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</dc:creator>
  <cp:lastModifiedBy>Истомина</cp:lastModifiedBy>
  <cp:revision>3</cp:revision>
  <cp:lastPrinted>2015-01-20T11:24:00Z</cp:lastPrinted>
  <dcterms:created xsi:type="dcterms:W3CDTF">2016-03-24T13:13:00Z</dcterms:created>
  <dcterms:modified xsi:type="dcterms:W3CDTF">2016-03-24T13:14:00Z</dcterms:modified>
</cp:coreProperties>
</file>