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ayout w:type="fixed"/>
        <w:tblLook w:val="04A0"/>
      </w:tblPr>
      <w:tblGrid>
        <w:gridCol w:w="3510"/>
        <w:gridCol w:w="6061"/>
      </w:tblGrid>
      <w:tr w:rsidR="001552E1" w:rsidTr="001552E1">
        <w:tc>
          <w:tcPr>
            <w:tcW w:w="3510" w:type="dxa"/>
            <w:vMerge w:val="restart"/>
            <w:vAlign w:val="center"/>
          </w:tcPr>
          <w:p w:rsidR="001552E1" w:rsidRDefault="001552E1" w:rsidP="001552E1">
            <w:pPr>
              <w:jc w:val="center"/>
              <w:rPr>
                <w:rFonts w:ascii="Times New Roman" w:hAnsi="Times New Roman" w:cs="Times New Roman"/>
                <w:b/>
                <w:bCs/>
                <w:sz w:val="28"/>
                <w:szCs w:val="28"/>
              </w:rPr>
            </w:pPr>
            <w:r w:rsidRPr="001552E1">
              <w:rPr>
                <w:rFonts w:ascii="Times New Roman" w:hAnsi="Times New Roman" w:cs="Times New Roman"/>
                <w:b/>
                <w:bCs/>
                <w:noProof/>
                <w:sz w:val="28"/>
                <w:szCs w:val="28"/>
                <w:lang w:eastAsia="ru-RU"/>
              </w:rPr>
              <w:drawing>
                <wp:inline distT="0" distB="0" distL="0" distR="0">
                  <wp:extent cx="2019300" cy="1095375"/>
                  <wp:effectExtent l="19050" t="0" r="0" b="0"/>
                  <wp:docPr id="10" name="Рисунок 0" descr="Лого Астрохи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 Астрохим-01.jpg"/>
                          <pic:cNvPicPr/>
                        </pic:nvPicPr>
                        <pic:blipFill>
                          <a:blip r:embed="rId8" cstate="print"/>
                          <a:stretch>
                            <a:fillRect/>
                          </a:stretch>
                        </pic:blipFill>
                        <pic:spPr>
                          <a:xfrm>
                            <a:off x="0" y="0"/>
                            <a:ext cx="2019300" cy="1095375"/>
                          </a:xfrm>
                          <a:prstGeom prst="rect">
                            <a:avLst/>
                          </a:prstGeom>
                        </pic:spPr>
                      </pic:pic>
                    </a:graphicData>
                  </a:graphic>
                </wp:inline>
              </w:drawing>
            </w:r>
          </w:p>
        </w:tc>
        <w:tc>
          <w:tcPr>
            <w:tcW w:w="6061" w:type="dxa"/>
            <w:vAlign w:val="center"/>
          </w:tcPr>
          <w:p w:rsidR="001552E1" w:rsidRPr="001552E1" w:rsidRDefault="001552E1" w:rsidP="001552E1">
            <w:pPr>
              <w:jc w:val="center"/>
              <w:rPr>
                <w:rFonts w:ascii="Times New Roman" w:hAnsi="Times New Roman" w:cs="Times New Roman"/>
                <w:b/>
                <w:sz w:val="20"/>
                <w:szCs w:val="20"/>
              </w:rPr>
            </w:pPr>
          </w:p>
          <w:p w:rsidR="001552E1" w:rsidRDefault="001552E1" w:rsidP="001552E1">
            <w:pPr>
              <w:jc w:val="center"/>
              <w:rPr>
                <w:rFonts w:ascii="Times New Roman" w:hAnsi="Times New Roman" w:cs="Times New Roman"/>
                <w:b/>
                <w:sz w:val="36"/>
                <w:szCs w:val="36"/>
              </w:rPr>
            </w:pPr>
            <w:r w:rsidRPr="003972DE">
              <w:rPr>
                <w:rFonts w:ascii="Times New Roman" w:hAnsi="Times New Roman" w:cs="Times New Roman"/>
                <w:b/>
                <w:sz w:val="36"/>
                <w:szCs w:val="36"/>
              </w:rPr>
              <w:t>ПАСПОРТ БЕЗОПАСНОСТИ</w:t>
            </w:r>
          </w:p>
          <w:p w:rsidR="001552E1" w:rsidRDefault="001552E1" w:rsidP="001552E1">
            <w:pPr>
              <w:jc w:val="center"/>
              <w:rPr>
                <w:rFonts w:ascii="Times New Roman" w:hAnsi="Times New Roman" w:cs="Times New Roman"/>
                <w:bCs/>
                <w:sz w:val="20"/>
                <w:szCs w:val="20"/>
              </w:rPr>
            </w:pPr>
          </w:p>
          <w:p w:rsidR="001552E1" w:rsidRDefault="001552E1" w:rsidP="001552E1">
            <w:pPr>
              <w:jc w:val="center"/>
              <w:rPr>
                <w:rFonts w:ascii="Times New Roman" w:hAnsi="Times New Roman" w:cs="Times New Roman"/>
                <w:bCs/>
                <w:sz w:val="20"/>
                <w:szCs w:val="20"/>
              </w:rPr>
            </w:pPr>
            <w:r w:rsidRPr="00D82147">
              <w:rPr>
                <w:rFonts w:ascii="Times New Roman" w:hAnsi="Times New Roman" w:cs="Times New Roman"/>
                <w:bCs/>
                <w:sz w:val="20"/>
                <w:szCs w:val="20"/>
              </w:rPr>
              <w:t xml:space="preserve">Соответствует Правилам ЕЭС №1907/2006 (REACH), </w:t>
            </w:r>
            <w:proofErr w:type="spellStart"/>
            <w:r w:rsidRPr="00D82147">
              <w:rPr>
                <w:rFonts w:ascii="Times New Roman" w:hAnsi="Times New Roman" w:cs="Times New Roman"/>
                <w:bCs/>
                <w:sz w:val="20"/>
                <w:szCs w:val="20"/>
              </w:rPr>
              <w:t>Прил.II</w:t>
            </w:r>
            <w:proofErr w:type="spellEnd"/>
            <w:r w:rsidRPr="00D82147">
              <w:rPr>
                <w:rFonts w:ascii="Times New Roman" w:hAnsi="Times New Roman" w:cs="Times New Roman"/>
                <w:bCs/>
                <w:sz w:val="20"/>
                <w:szCs w:val="20"/>
              </w:rPr>
              <w:t xml:space="preserve"> (453/2010) – Европа и Межгосударственному стандарту ГОСТ 30333-2007 от 1 января 2009 года – Европа</w:t>
            </w:r>
          </w:p>
          <w:p w:rsidR="001552E1" w:rsidRPr="001552E1" w:rsidRDefault="001552E1" w:rsidP="001552E1">
            <w:pPr>
              <w:jc w:val="center"/>
              <w:rPr>
                <w:rFonts w:ascii="Times New Roman" w:hAnsi="Times New Roman" w:cs="Times New Roman"/>
                <w:bCs/>
                <w:sz w:val="20"/>
                <w:szCs w:val="20"/>
              </w:rPr>
            </w:pPr>
          </w:p>
        </w:tc>
      </w:tr>
      <w:tr w:rsidR="001552E1" w:rsidTr="001552E1">
        <w:tc>
          <w:tcPr>
            <w:tcW w:w="3510" w:type="dxa"/>
            <w:vMerge/>
          </w:tcPr>
          <w:p w:rsidR="001552E1" w:rsidRDefault="001552E1" w:rsidP="003972DE">
            <w:pPr>
              <w:jc w:val="center"/>
              <w:rPr>
                <w:rFonts w:ascii="Times New Roman" w:hAnsi="Times New Roman" w:cs="Times New Roman"/>
                <w:b/>
                <w:bCs/>
                <w:sz w:val="28"/>
                <w:szCs w:val="28"/>
              </w:rPr>
            </w:pPr>
          </w:p>
        </w:tc>
        <w:tc>
          <w:tcPr>
            <w:tcW w:w="6061" w:type="dxa"/>
            <w:vAlign w:val="center"/>
          </w:tcPr>
          <w:p w:rsidR="001552E1" w:rsidRPr="001552E1" w:rsidRDefault="00DB48F0" w:rsidP="00DB48F0">
            <w:pPr>
              <w:jc w:val="center"/>
              <w:rPr>
                <w:rFonts w:ascii="Times New Roman" w:hAnsi="Times New Roman" w:cs="Times New Roman"/>
                <w:b/>
                <w:bCs/>
                <w:sz w:val="24"/>
                <w:szCs w:val="24"/>
              </w:rPr>
            </w:pPr>
            <w:r>
              <w:rPr>
                <w:rFonts w:ascii="Times New Roman" w:hAnsi="Times New Roman" w:cs="Times New Roman"/>
                <w:b/>
                <w:bCs/>
                <w:sz w:val="24"/>
                <w:szCs w:val="24"/>
              </w:rPr>
              <w:t>АС-458</w:t>
            </w:r>
            <w:r w:rsidR="001552E1" w:rsidRPr="001552E1">
              <w:rPr>
                <w:rFonts w:ascii="Times New Roman" w:hAnsi="Times New Roman" w:cs="Times New Roman"/>
                <w:b/>
                <w:bCs/>
                <w:sz w:val="24"/>
                <w:szCs w:val="24"/>
              </w:rPr>
              <w:t xml:space="preserve"> </w:t>
            </w:r>
            <w:r>
              <w:rPr>
                <w:rFonts w:ascii="Times New Roman" w:hAnsi="Times New Roman" w:cs="Times New Roman"/>
                <w:b/>
                <w:bCs/>
                <w:sz w:val="24"/>
                <w:szCs w:val="24"/>
              </w:rPr>
              <w:t>Смазка универсальная</w:t>
            </w:r>
            <w:r w:rsidR="00133BC1">
              <w:rPr>
                <w:rFonts w:ascii="Times New Roman" w:hAnsi="Times New Roman" w:cs="Times New Roman"/>
                <w:b/>
                <w:bCs/>
                <w:sz w:val="24"/>
                <w:szCs w:val="24"/>
              </w:rPr>
              <w:t>, аэрозоль, 335</w:t>
            </w:r>
            <w:r w:rsidR="001552E1" w:rsidRPr="001552E1">
              <w:rPr>
                <w:rFonts w:ascii="Times New Roman" w:hAnsi="Times New Roman" w:cs="Times New Roman"/>
                <w:b/>
                <w:bCs/>
                <w:sz w:val="24"/>
                <w:szCs w:val="24"/>
              </w:rPr>
              <w:t xml:space="preserve"> мл</w:t>
            </w:r>
          </w:p>
        </w:tc>
      </w:tr>
    </w:tbl>
    <w:p w:rsidR="001D7FCC" w:rsidRDefault="001D7FCC" w:rsidP="003972DE">
      <w:pPr>
        <w:jc w:val="center"/>
        <w:rPr>
          <w:rFonts w:ascii="Times New Roman" w:hAnsi="Times New Roman" w:cs="Times New Roman"/>
          <w:b/>
          <w:bCs/>
          <w:sz w:val="28"/>
          <w:szCs w:val="28"/>
        </w:rPr>
      </w:pPr>
    </w:p>
    <w:tbl>
      <w:tblPr>
        <w:tblStyle w:val="a5"/>
        <w:tblW w:w="0" w:type="auto"/>
        <w:tblLook w:val="04A0"/>
      </w:tblPr>
      <w:tblGrid>
        <w:gridCol w:w="3510"/>
        <w:gridCol w:w="6061"/>
      </w:tblGrid>
      <w:tr w:rsidR="00C3197C" w:rsidTr="00C3197C">
        <w:trPr>
          <w:trHeight w:val="4272"/>
        </w:trPr>
        <w:tc>
          <w:tcPr>
            <w:tcW w:w="3510" w:type="dxa"/>
            <w:vAlign w:val="center"/>
          </w:tcPr>
          <w:p w:rsidR="00C3197C" w:rsidRPr="00D433C4" w:rsidRDefault="00C3197C" w:rsidP="00C3197C">
            <w:pPr>
              <w:jc w:val="center"/>
              <w:rPr>
                <w:rFonts w:ascii="Times New Roman" w:hAnsi="Times New Roman" w:cs="Times New Roman"/>
                <w:bCs/>
                <w:sz w:val="16"/>
                <w:szCs w:val="16"/>
              </w:rPr>
            </w:pPr>
          </w:p>
          <w:p w:rsidR="00C3197C" w:rsidRDefault="00024348" w:rsidP="00C3197C">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942975" cy="2933700"/>
                  <wp:effectExtent l="19050" t="0" r="9525" b="0"/>
                  <wp:docPr id="3" name="Рисунок 1" descr="\\Fs\обмен\ОБМЕН МЕЖДУ ОТДЕЛАМИ\!НОВЫЕ ФОТО ПРОДУКЦИИ\ASTROhim\Смазки\АС-458 Смазка универсальная, аэрозоль, 335 м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обмен\ОБМЕН МЕЖДУ ОТДЕЛАМИ\!НОВЫЕ ФОТО ПРОДУКЦИИ\ASTROhim\Смазки\АС-458 Смазка универсальная, аэрозоль, 335 мл.jpg"/>
                          <pic:cNvPicPr>
                            <a:picLocks noChangeAspect="1" noChangeArrowheads="1"/>
                          </pic:cNvPicPr>
                        </pic:nvPicPr>
                        <pic:blipFill>
                          <a:blip r:embed="rId9" cstate="print"/>
                          <a:srcRect/>
                          <a:stretch>
                            <a:fillRect/>
                          </a:stretch>
                        </pic:blipFill>
                        <pic:spPr bwMode="auto">
                          <a:xfrm>
                            <a:off x="0" y="0"/>
                            <a:ext cx="942975" cy="2933700"/>
                          </a:xfrm>
                          <a:prstGeom prst="rect">
                            <a:avLst/>
                          </a:prstGeom>
                          <a:noFill/>
                          <a:ln w="9525">
                            <a:noFill/>
                            <a:miter lim="800000"/>
                            <a:headEnd/>
                            <a:tailEnd/>
                          </a:ln>
                        </pic:spPr>
                      </pic:pic>
                    </a:graphicData>
                  </a:graphic>
                </wp:inline>
              </w:drawing>
            </w:r>
          </w:p>
        </w:tc>
        <w:tc>
          <w:tcPr>
            <w:tcW w:w="6061" w:type="dxa"/>
          </w:tcPr>
          <w:p w:rsidR="00C3197C" w:rsidRDefault="00C3197C" w:rsidP="00C3197C">
            <w:pPr>
              <w:jc w:val="center"/>
              <w:rPr>
                <w:rFonts w:ascii="Times New Roman" w:hAnsi="Times New Roman" w:cs="Times New Roman"/>
                <w:b/>
                <w:bCs/>
                <w:sz w:val="32"/>
                <w:szCs w:val="32"/>
              </w:rPr>
            </w:pPr>
          </w:p>
          <w:p w:rsidR="00C3197C" w:rsidRPr="00D433C4" w:rsidRDefault="00DB48F0" w:rsidP="00C3197C">
            <w:pPr>
              <w:jc w:val="center"/>
              <w:rPr>
                <w:rFonts w:ascii="Times New Roman" w:hAnsi="Times New Roman" w:cs="Times New Roman"/>
                <w:bCs/>
                <w:sz w:val="32"/>
                <w:szCs w:val="32"/>
              </w:rPr>
            </w:pPr>
            <w:r>
              <w:rPr>
                <w:rFonts w:ascii="Times New Roman" w:hAnsi="Times New Roman" w:cs="Times New Roman"/>
                <w:b/>
                <w:bCs/>
                <w:sz w:val="32"/>
                <w:szCs w:val="32"/>
              </w:rPr>
              <w:t>АС-458</w:t>
            </w:r>
            <w:r w:rsidR="00D433C4" w:rsidRPr="00D433C4">
              <w:rPr>
                <w:rFonts w:ascii="Times New Roman" w:hAnsi="Times New Roman" w:cs="Times New Roman"/>
                <w:b/>
                <w:bCs/>
                <w:sz w:val="32"/>
                <w:szCs w:val="32"/>
              </w:rPr>
              <w:t xml:space="preserve"> </w:t>
            </w:r>
            <w:r>
              <w:rPr>
                <w:rFonts w:ascii="Times New Roman" w:hAnsi="Times New Roman" w:cs="Times New Roman"/>
                <w:b/>
                <w:bCs/>
                <w:sz w:val="32"/>
                <w:szCs w:val="32"/>
              </w:rPr>
              <w:t>Смазка универсальная</w:t>
            </w:r>
            <w:r w:rsidR="00D433C4" w:rsidRPr="00D433C4">
              <w:rPr>
                <w:rFonts w:ascii="Times New Roman" w:hAnsi="Times New Roman" w:cs="Times New Roman"/>
                <w:b/>
                <w:bCs/>
                <w:sz w:val="32"/>
                <w:szCs w:val="32"/>
              </w:rPr>
              <w:t>, аэрозоль, 335 мл</w:t>
            </w:r>
            <w:r w:rsidR="00D433C4" w:rsidRPr="00D433C4">
              <w:rPr>
                <w:rFonts w:ascii="Times New Roman" w:hAnsi="Times New Roman" w:cs="Times New Roman"/>
                <w:bCs/>
                <w:sz w:val="32"/>
                <w:szCs w:val="32"/>
              </w:rPr>
              <w:t xml:space="preserve"> </w:t>
            </w:r>
          </w:p>
          <w:p w:rsidR="00D433C4" w:rsidRDefault="00D433C4" w:rsidP="00C3197C">
            <w:pPr>
              <w:jc w:val="center"/>
              <w:rPr>
                <w:rFonts w:ascii="Times New Roman" w:hAnsi="Times New Roman" w:cs="Times New Roman"/>
                <w:bCs/>
                <w:sz w:val="28"/>
                <w:szCs w:val="28"/>
              </w:rPr>
            </w:pPr>
          </w:p>
          <w:p w:rsidR="00C3197C" w:rsidRDefault="00DB48F0" w:rsidP="00C3197C">
            <w:pPr>
              <w:jc w:val="center"/>
              <w:rPr>
                <w:rFonts w:ascii="Times New Roman" w:hAnsi="Times New Roman" w:cs="Times New Roman"/>
                <w:bCs/>
                <w:sz w:val="28"/>
                <w:szCs w:val="28"/>
              </w:rPr>
            </w:pPr>
            <w:r>
              <w:rPr>
                <w:rFonts w:ascii="Times New Roman" w:hAnsi="Times New Roman" w:cs="Times New Roman"/>
                <w:bCs/>
                <w:sz w:val="28"/>
                <w:szCs w:val="28"/>
              </w:rPr>
              <w:t>ТУ 2384-004-13313172-2011</w:t>
            </w:r>
          </w:p>
          <w:p w:rsidR="00C3197C" w:rsidRDefault="00C3197C" w:rsidP="00C3197C">
            <w:pPr>
              <w:jc w:val="cente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C3197C" w:rsidRDefault="00C3197C" w:rsidP="00C3197C">
            <w:pPr>
              <w:jc w:val="center"/>
              <w:rPr>
                <w:rFonts w:ascii="Times New Roman" w:hAnsi="Times New Roman" w:cs="Times New Roman"/>
                <w:sz w:val="28"/>
                <w:szCs w:val="28"/>
              </w:rPr>
            </w:pPr>
          </w:p>
          <w:p w:rsidR="00C3197C" w:rsidRPr="006812F7" w:rsidRDefault="00D433C4" w:rsidP="00C3197C">
            <w:pPr>
              <w:jc w:val="center"/>
              <w:rPr>
                <w:rFonts w:ascii="Times New Roman" w:hAnsi="Times New Roman" w:cs="Times New Roman"/>
                <w:sz w:val="28"/>
                <w:szCs w:val="28"/>
              </w:rPr>
            </w:pPr>
            <w:r>
              <w:rPr>
                <w:rFonts w:ascii="Times New Roman" w:hAnsi="Times New Roman" w:cs="Times New Roman"/>
                <w:sz w:val="28"/>
                <w:szCs w:val="28"/>
              </w:rPr>
              <w:t>Свидетельство о государственной регистрации</w:t>
            </w:r>
          </w:p>
          <w:p w:rsidR="00C3197C" w:rsidRDefault="00D433C4" w:rsidP="00C3197C">
            <w:pPr>
              <w:jc w:val="center"/>
              <w:rPr>
                <w:rFonts w:ascii="Times New Roman" w:hAnsi="Times New Roman" w:cs="Times New Roman"/>
                <w:sz w:val="28"/>
                <w:szCs w:val="28"/>
              </w:rPr>
            </w:pPr>
            <w:r w:rsidRPr="006812F7">
              <w:rPr>
                <w:rFonts w:ascii="Times New Roman" w:hAnsi="Times New Roman" w:cs="Times New Roman"/>
                <w:sz w:val="28"/>
                <w:szCs w:val="28"/>
                <w:lang w:val="en-US"/>
              </w:rPr>
              <w:t>RU</w:t>
            </w:r>
            <w:r w:rsidR="00DB48F0">
              <w:rPr>
                <w:rFonts w:ascii="Times New Roman" w:hAnsi="Times New Roman" w:cs="Times New Roman"/>
                <w:sz w:val="28"/>
                <w:szCs w:val="28"/>
              </w:rPr>
              <w:t>.67</w:t>
            </w:r>
            <w:r>
              <w:rPr>
                <w:rFonts w:ascii="Times New Roman" w:hAnsi="Times New Roman" w:cs="Times New Roman"/>
                <w:sz w:val="28"/>
                <w:szCs w:val="28"/>
              </w:rPr>
              <w:t>.</w:t>
            </w:r>
            <w:r w:rsidR="00DB48F0">
              <w:rPr>
                <w:rFonts w:ascii="Times New Roman" w:hAnsi="Times New Roman" w:cs="Times New Roman"/>
                <w:sz w:val="28"/>
                <w:szCs w:val="28"/>
              </w:rPr>
              <w:t>СО.</w:t>
            </w:r>
            <w:r w:rsidRPr="006812F7">
              <w:rPr>
                <w:rFonts w:ascii="Times New Roman" w:hAnsi="Times New Roman" w:cs="Times New Roman"/>
                <w:sz w:val="28"/>
                <w:szCs w:val="28"/>
              </w:rPr>
              <w:t>01.015.</w:t>
            </w:r>
            <w:r w:rsidRPr="006812F7">
              <w:rPr>
                <w:rFonts w:ascii="Times New Roman" w:hAnsi="Times New Roman" w:cs="Times New Roman"/>
                <w:sz w:val="28"/>
                <w:szCs w:val="28"/>
                <w:lang w:val="en-US"/>
              </w:rPr>
              <w:t>E</w:t>
            </w:r>
            <w:r>
              <w:rPr>
                <w:rFonts w:ascii="Times New Roman" w:hAnsi="Times New Roman" w:cs="Times New Roman"/>
                <w:sz w:val="28"/>
                <w:szCs w:val="28"/>
              </w:rPr>
              <w:t>.00</w:t>
            </w:r>
            <w:r w:rsidR="00DB48F0">
              <w:rPr>
                <w:rFonts w:ascii="Times New Roman" w:hAnsi="Times New Roman" w:cs="Times New Roman"/>
                <w:sz w:val="28"/>
                <w:szCs w:val="28"/>
              </w:rPr>
              <w:t>3400</w:t>
            </w:r>
            <w:r>
              <w:rPr>
                <w:rFonts w:ascii="Times New Roman" w:hAnsi="Times New Roman" w:cs="Times New Roman"/>
                <w:sz w:val="28"/>
                <w:szCs w:val="28"/>
              </w:rPr>
              <w:t>.</w:t>
            </w:r>
            <w:r w:rsidR="00DB48F0">
              <w:rPr>
                <w:rFonts w:ascii="Times New Roman" w:hAnsi="Times New Roman" w:cs="Times New Roman"/>
                <w:sz w:val="28"/>
                <w:szCs w:val="28"/>
              </w:rPr>
              <w:t>04.12</w:t>
            </w:r>
            <w:r>
              <w:rPr>
                <w:rFonts w:ascii="Times New Roman" w:hAnsi="Times New Roman" w:cs="Times New Roman"/>
                <w:sz w:val="28"/>
                <w:szCs w:val="28"/>
              </w:rPr>
              <w:t xml:space="preserve"> от </w:t>
            </w:r>
            <w:r w:rsidR="00DB48F0">
              <w:rPr>
                <w:rFonts w:ascii="Times New Roman" w:hAnsi="Times New Roman" w:cs="Times New Roman"/>
                <w:sz w:val="28"/>
                <w:szCs w:val="28"/>
              </w:rPr>
              <w:t>28.04.2012</w:t>
            </w:r>
            <w:r w:rsidRPr="006812F7">
              <w:rPr>
                <w:rFonts w:ascii="Times New Roman" w:hAnsi="Times New Roman" w:cs="Times New Roman"/>
                <w:sz w:val="28"/>
                <w:szCs w:val="28"/>
              </w:rPr>
              <w:t xml:space="preserve"> г.</w:t>
            </w:r>
          </w:p>
          <w:p w:rsidR="00D433C4" w:rsidRDefault="00D433C4" w:rsidP="00C3197C">
            <w:pPr>
              <w:jc w:val="center"/>
              <w:rPr>
                <w:rFonts w:ascii="Times New Roman" w:hAnsi="Times New Roman" w:cs="Times New Roman"/>
                <w:sz w:val="28"/>
                <w:szCs w:val="28"/>
              </w:rPr>
            </w:pPr>
          </w:p>
          <w:p w:rsidR="00C3197C" w:rsidRDefault="00C3197C" w:rsidP="00C3197C">
            <w:pPr>
              <w:jc w:val="center"/>
              <w:rPr>
                <w:rFonts w:ascii="Times New Roman" w:hAnsi="Times New Roman" w:cs="Times New Roman"/>
                <w:sz w:val="28"/>
                <w:szCs w:val="28"/>
              </w:rPr>
            </w:pPr>
            <w:r>
              <w:rPr>
                <w:rFonts w:ascii="Times New Roman" w:hAnsi="Times New Roman" w:cs="Times New Roman"/>
                <w:sz w:val="28"/>
                <w:szCs w:val="28"/>
              </w:rPr>
              <w:t>Декларация о соответствии</w:t>
            </w:r>
            <w:r w:rsidRPr="007109AC">
              <w:rPr>
                <w:rFonts w:ascii="Times New Roman" w:hAnsi="Times New Roman" w:cs="Times New Roman"/>
                <w:sz w:val="28"/>
                <w:szCs w:val="28"/>
              </w:rPr>
              <w:t xml:space="preserve"> </w:t>
            </w:r>
          </w:p>
          <w:p w:rsidR="00C3197C" w:rsidRPr="007109AC" w:rsidRDefault="00592406" w:rsidP="00C3197C">
            <w:pPr>
              <w:jc w:val="center"/>
              <w:rPr>
                <w:rFonts w:ascii="Times New Roman" w:hAnsi="Times New Roman" w:cs="Times New Roman"/>
                <w:sz w:val="28"/>
                <w:szCs w:val="28"/>
              </w:rPr>
            </w:pPr>
            <w:r w:rsidRPr="00104EE8">
              <w:rPr>
                <w:rFonts w:ascii="Times New Roman" w:hAnsi="Times New Roman" w:cs="Times New Roman"/>
                <w:sz w:val="28"/>
                <w:szCs w:val="28"/>
                <w:lang w:val="en-US"/>
              </w:rPr>
              <w:t>POCC</w:t>
            </w:r>
            <w:r w:rsidRPr="00104EE8">
              <w:rPr>
                <w:rFonts w:ascii="Times New Roman" w:hAnsi="Times New Roman" w:cs="Times New Roman"/>
                <w:sz w:val="28"/>
                <w:szCs w:val="28"/>
              </w:rPr>
              <w:t xml:space="preserve"> </w:t>
            </w:r>
            <w:r w:rsidRPr="00104EE8">
              <w:rPr>
                <w:rFonts w:ascii="Times New Roman" w:hAnsi="Times New Roman" w:cs="Times New Roman"/>
                <w:sz w:val="28"/>
                <w:szCs w:val="28"/>
                <w:lang w:val="en-US"/>
              </w:rPr>
              <w:t>RU</w:t>
            </w:r>
            <w:r w:rsidRPr="00104EE8">
              <w:rPr>
                <w:rFonts w:ascii="Times New Roman" w:hAnsi="Times New Roman" w:cs="Times New Roman"/>
                <w:sz w:val="28"/>
                <w:szCs w:val="28"/>
              </w:rPr>
              <w:t>.АВ51.Д08124</w:t>
            </w:r>
          </w:p>
          <w:p w:rsidR="00C3197C" w:rsidRDefault="00C3197C" w:rsidP="006C145C">
            <w:pPr>
              <w:jc w:val="center"/>
              <w:rPr>
                <w:rFonts w:ascii="Times New Roman" w:hAnsi="Times New Roman" w:cs="Times New Roman"/>
                <w:bCs/>
                <w:sz w:val="28"/>
                <w:szCs w:val="28"/>
              </w:rPr>
            </w:pPr>
          </w:p>
        </w:tc>
      </w:tr>
    </w:tbl>
    <w:p w:rsidR="00C3197C" w:rsidRPr="00952013" w:rsidRDefault="00C3197C" w:rsidP="006C145C">
      <w:pPr>
        <w:jc w:val="center"/>
        <w:rPr>
          <w:rFonts w:ascii="Times New Roman" w:hAnsi="Times New Roman" w:cs="Times New Roman"/>
          <w:bCs/>
          <w:sz w:val="28"/>
          <w:szCs w:val="28"/>
        </w:rPr>
      </w:pPr>
    </w:p>
    <w:p w:rsidR="00FC389C" w:rsidRDefault="00FC389C"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 Идентификация химической продукции и сведения </w:t>
      </w:r>
      <w:r w:rsidR="00BE46A3" w:rsidRPr="00357748">
        <w:rPr>
          <w:rFonts w:ascii="Times New Roman" w:hAnsi="Times New Roman" w:cs="Times New Roman"/>
          <w:b/>
          <w:sz w:val="28"/>
          <w:szCs w:val="28"/>
          <w:highlight w:val="darkGray"/>
        </w:rPr>
        <w:t>о производителе и поставщике.</w:t>
      </w:r>
    </w:p>
    <w:p w:rsidR="00B74B96" w:rsidRPr="00B74B96" w:rsidRDefault="00B74B96" w:rsidP="00357748">
      <w:pPr>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Наименование</w:t>
      </w:r>
    </w:p>
    <w:p w:rsidR="00DB48F0" w:rsidRDefault="00546BD0" w:rsidP="00D21C67">
      <w:pPr>
        <w:jc w:val="both"/>
        <w:rPr>
          <w:rFonts w:ascii="Times New Roman" w:hAnsi="Times New Roman" w:cs="Times New Roman"/>
          <w:bCs/>
          <w:sz w:val="28"/>
          <w:szCs w:val="28"/>
        </w:rPr>
      </w:pPr>
      <w:r w:rsidRPr="00546BD0">
        <w:rPr>
          <w:rFonts w:ascii="Times New Roman" w:hAnsi="Times New Roman" w:cs="Times New Roman"/>
          <w:b/>
          <w:bCs/>
          <w:sz w:val="28"/>
          <w:szCs w:val="28"/>
        </w:rPr>
        <w:t>АС-</w:t>
      </w:r>
      <w:r w:rsidR="00DB48F0">
        <w:rPr>
          <w:rFonts w:ascii="Times New Roman" w:hAnsi="Times New Roman" w:cs="Times New Roman"/>
          <w:b/>
          <w:bCs/>
          <w:sz w:val="28"/>
          <w:szCs w:val="28"/>
        </w:rPr>
        <w:t>458</w:t>
      </w:r>
      <w:r w:rsidRPr="00546BD0">
        <w:rPr>
          <w:rFonts w:ascii="Times New Roman" w:hAnsi="Times New Roman" w:cs="Times New Roman"/>
          <w:bCs/>
          <w:sz w:val="28"/>
          <w:szCs w:val="28"/>
        </w:rPr>
        <w:t xml:space="preserve"> </w:t>
      </w:r>
      <w:r w:rsidR="00DB48F0">
        <w:rPr>
          <w:rFonts w:ascii="Times New Roman" w:hAnsi="Times New Roman" w:cs="Times New Roman"/>
          <w:bCs/>
          <w:sz w:val="28"/>
          <w:szCs w:val="28"/>
        </w:rPr>
        <w:t>Смазка универсальная</w:t>
      </w:r>
      <w:r w:rsidRPr="00546BD0">
        <w:rPr>
          <w:rFonts w:ascii="Times New Roman" w:hAnsi="Times New Roman" w:cs="Times New Roman"/>
          <w:bCs/>
          <w:sz w:val="28"/>
          <w:szCs w:val="28"/>
        </w:rPr>
        <w:t>, аэрозоль, 335 мл</w:t>
      </w:r>
    </w:p>
    <w:p w:rsidR="00501521" w:rsidRDefault="00546BD0" w:rsidP="00D21C67">
      <w:pPr>
        <w:jc w:val="both"/>
        <w:rPr>
          <w:rFonts w:ascii="Times New Roman" w:hAnsi="Times New Roman" w:cs="Times New Roman"/>
          <w:bCs/>
          <w:i/>
          <w:sz w:val="28"/>
          <w:szCs w:val="28"/>
          <w:u w:val="single"/>
        </w:rPr>
      </w:pPr>
      <w:r w:rsidRPr="00501521">
        <w:rPr>
          <w:rFonts w:ascii="Times New Roman" w:hAnsi="Times New Roman" w:cs="Times New Roman"/>
          <w:bCs/>
          <w:i/>
          <w:sz w:val="28"/>
          <w:szCs w:val="28"/>
          <w:u w:val="single"/>
        </w:rPr>
        <w:t xml:space="preserve"> </w:t>
      </w:r>
      <w:r w:rsidR="00501521" w:rsidRPr="00501521">
        <w:rPr>
          <w:rFonts w:ascii="Times New Roman" w:hAnsi="Times New Roman" w:cs="Times New Roman"/>
          <w:bCs/>
          <w:i/>
          <w:sz w:val="28"/>
          <w:szCs w:val="28"/>
          <w:u w:val="single"/>
        </w:rPr>
        <w:t>Применение вещества/состава</w:t>
      </w:r>
    </w:p>
    <w:p w:rsidR="007109AC" w:rsidRPr="00B4506B" w:rsidRDefault="00546BD0" w:rsidP="00B4506B">
      <w:pPr>
        <w:jc w:val="both"/>
        <w:rPr>
          <w:rFonts w:ascii="Times New Roman" w:hAnsi="Times New Roman" w:cs="Times New Roman"/>
          <w:bCs/>
          <w:i/>
          <w:sz w:val="28"/>
          <w:szCs w:val="28"/>
          <w:u w:val="single"/>
        </w:rPr>
      </w:pPr>
      <w:r w:rsidRPr="00B4506B">
        <w:rPr>
          <w:rFonts w:ascii="Times New Roman" w:hAnsi="Times New Roman" w:cs="Times New Roman"/>
          <w:sz w:val="28"/>
          <w:szCs w:val="28"/>
        </w:rPr>
        <w:t xml:space="preserve">Средство для </w:t>
      </w:r>
      <w:r w:rsidR="00DB48F0" w:rsidRPr="00DB48F0">
        <w:rPr>
          <w:rFonts w:ascii="Times New Roman" w:hAnsi="Times New Roman" w:cs="Times New Roman"/>
          <w:sz w:val="28"/>
          <w:szCs w:val="28"/>
        </w:rPr>
        <w:t>разнообразного бытового применения. Предназначен</w:t>
      </w:r>
      <w:r w:rsidR="00DB48F0">
        <w:rPr>
          <w:rFonts w:ascii="Times New Roman" w:hAnsi="Times New Roman" w:cs="Times New Roman"/>
          <w:sz w:val="28"/>
          <w:szCs w:val="28"/>
        </w:rPr>
        <w:t>о</w:t>
      </w:r>
      <w:r w:rsidR="00DB48F0" w:rsidRPr="00DB48F0">
        <w:rPr>
          <w:rFonts w:ascii="Times New Roman" w:hAnsi="Times New Roman" w:cs="Times New Roman"/>
          <w:sz w:val="28"/>
          <w:szCs w:val="28"/>
        </w:rPr>
        <w:t xml:space="preserve"> для смазывания дверных петель, замков, ухода за швейными машинами и мелкой садовой техникой.</w:t>
      </w:r>
    </w:p>
    <w:p w:rsidR="00B74B96" w:rsidRPr="00B74B96" w:rsidRDefault="006C145C" w:rsidP="00357748">
      <w:pPr>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 xml:space="preserve"> </w:t>
      </w:r>
      <w:r w:rsidR="00B74B96" w:rsidRPr="00B74B96">
        <w:rPr>
          <w:rFonts w:ascii="Times New Roman" w:hAnsi="Times New Roman" w:cs="Times New Roman"/>
          <w:bCs/>
          <w:i/>
          <w:sz w:val="28"/>
          <w:szCs w:val="28"/>
          <w:u w:val="single"/>
        </w:rPr>
        <w:t>Производитель</w:t>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ООО «НПП Астрохим»</w:t>
      </w:r>
      <w:r w:rsidRPr="00B74B96">
        <w:rPr>
          <w:rFonts w:ascii="Times New Roman" w:hAnsi="Times New Roman" w:cs="Times New Roman"/>
          <w:sz w:val="28"/>
          <w:szCs w:val="28"/>
        </w:rPr>
        <w:tab/>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 xml:space="preserve">Юр.и </w:t>
      </w:r>
      <w:proofErr w:type="spellStart"/>
      <w:r w:rsidRPr="00B74B96">
        <w:rPr>
          <w:rFonts w:ascii="Times New Roman" w:hAnsi="Times New Roman" w:cs="Times New Roman"/>
          <w:sz w:val="28"/>
          <w:szCs w:val="28"/>
        </w:rPr>
        <w:t>факт.адрес</w:t>
      </w:r>
      <w:proofErr w:type="spellEnd"/>
      <w:r w:rsidRPr="00B74B96">
        <w:rPr>
          <w:rFonts w:ascii="Times New Roman" w:hAnsi="Times New Roman" w:cs="Times New Roman"/>
          <w:sz w:val="28"/>
          <w:szCs w:val="28"/>
        </w:rPr>
        <w:t>:    107241, г</w:t>
      </w:r>
      <w:proofErr w:type="gramStart"/>
      <w:r w:rsidRPr="00B74B96">
        <w:rPr>
          <w:rFonts w:ascii="Times New Roman" w:hAnsi="Times New Roman" w:cs="Times New Roman"/>
          <w:sz w:val="28"/>
          <w:szCs w:val="28"/>
        </w:rPr>
        <w:t>.М</w:t>
      </w:r>
      <w:proofErr w:type="gramEnd"/>
      <w:r w:rsidRPr="00B74B96">
        <w:rPr>
          <w:rFonts w:ascii="Times New Roman" w:hAnsi="Times New Roman" w:cs="Times New Roman"/>
          <w:sz w:val="28"/>
          <w:szCs w:val="28"/>
        </w:rPr>
        <w:t>осква, Байкальская улица, д.1/3</w:t>
      </w:r>
    </w:p>
    <w:p w:rsid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Тел./факс: (495) 702-90-55, 702-94-96, (49657) 7-59-60</w:t>
      </w:r>
    </w:p>
    <w:p w:rsidR="00A77BDD" w:rsidRDefault="00A77BDD" w:rsidP="00B74B96">
      <w:pPr>
        <w:rPr>
          <w:rFonts w:ascii="Times New Roman" w:hAnsi="Times New Roman" w:cs="Times New Roman"/>
          <w:sz w:val="28"/>
          <w:szCs w:val="28"/>
        </w:rPr>
      </w:pPr>
      <w:r>
        <w:rPr>
          <w:rFonts w:ascii="Times New Roman" w:hAnsi="Times New Roman" w:cs="Times New Roman"/>
          <w:sz w:val="28"/>
          <w:szCs w:val="28"/>
        </w:rPr>
        <w:t>с 8:45 до 17:15</w:t>
      </w:r>
    </w:p>
    <w:p w:rsidR="001D7FCC" w:rsidRPr="001D7FCC" w:rsidRDefault="00A36BB0" w:rsidP="001D7FCC">
      <w:pPr>
        <w:pStyle w:val="ac"/>
        <w:rPr>
          <w:rFonts w:ascii="Times New Roman" w:hAnsi="Times New Roman" w:cs="Times New Roman"/>
          <w:sz w:val="28"/>
          <w:szCs w:val="28"/>
        </w:rPr>
      </w:pPr>
      <w:hyperlink r:id="rId10" w:history="1">
        <w:r w:rsidR="001D7FCC" w:rsidRPr="001D7FCC">
          <w:rPr>
            <w:rStyle w:val="ab"/>
            <w:rFonts w:ascii="Times New Roman" w:hAnsi="Times New Roman" w:cs="Times New Roman"/>
            <w:sz w:val="28"/>
            <w:szCs w:val="28"/>
          </w:rPr>
          <w:t>www.astrohim.ru</w:t>
        </w:r>
      </w:hyperlink>
    </w:p>
    <w:p w:rsidR="00501521" w:rsidRDefault="00501521"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2. Идентификация опасности.</w:t>
      </w:r>
    </w:p>
    <w:tbl>
      <w:tblPr>
        <w:tblStyle w:val="a5"/>
        <w:tblW w:w="0" w:type="auto"/>
        <w:tblLook w:val="04A0"/>
      </w:tblPr>
      <w:tblGrid>
        <w:gridCol w:w="3510"/>
        <w:gridCol w:w="6061"/>
      </w:tblGrid>
      <w:tr w:rsidR="00600DFA" w:rsidTr="00907121">
        <w:tc>
          <w:tcPr>
            <w:tcW w:w="9571" w:type="dxa"/>
            <w:gridSpan w:val="2"/>
          </w:tcPr>
          <w:p w:rsidR="00600DFA" w:rsidRPr="00BD465A" w:rsidRDefault="00600DFA" w:rsidP="00FC389C">
            <w:pPr>
              <w:jc w:val="both"/>
              <w:rPr>
                <w:rFonts w:ascii="Times New Roman" w:hAnsi="Times New Roman" w:cs="Times New Roman"/>
                <w:b/>
                <w:i/>
                <w:sz w:val="28"/>
                <w:szCs w:val="28"/>
              </w:rPr>
            </w:pPr>
            <w:r w:rsidRPr="00BD465A">
              <w:rPr>
                <w:rFonts w:ascii="Times New Roman" w:hAnsi="Times New Roman" w:cs="Times New Roman"/>
                <w:b/>
                <w:i/>
                <w:sz w:val="28"/>
                <w:szCs w:val="28"/>
              </w:rPr>
              <w:t>Виды опасного воздействия и условия их возникновения</w:t>
            </w:r>
          </w:p>
        </w:tc>
      </w:tr>
      <w:tr w:rsidR="00600DFA" w:rsidTr="00907121">
        <w:tc>
          <w:tcPr>
            <w:tcW w:w="9571" w:type="dxa"/>
            <w:gridSpan w:val="2"/>
          </w:tcPr>
          <w:p w:rsidR="00600DFA" w:rsidRDefault="00600DFA" w:rsidP="00FC389C">
            <w:pPr>
              <w:jc w:val="both"/>
              <w:rPr>
                <w:rFonts w:ascii="Times New Roman" w:hAnsi="Times New Roman" w:cs="Times New Roman"/>
                <w:sz w:val="28"/>
                <w:szCs w:val="28"/>
              </w:rPr>
            </w:pPr>
            <w:r w:rsidRPr="00600DFA">
              <w:rPr>
                <w:rFonts w:ascii="Times New Roman" w:hAnsi="Times New Roman" w:cs="Times New Roman"/>
                <w:sz w:val="28"/>
                <w:szCs w:val="28"/>
              </w:rPr>
              <w:t>Воздействие на человека</w:t>
            </w:r>
            <w:r>
              <w:rPr>
                <w:rFonts w:ascii="Times New Roman" w:hAnsi="Times New Roman" w:cs="Times New Roman"/>
                <w:sz w:val="28"/>
                <w:szCs w:val="28"/>
              </w:rPr>
              <w:t>:</w:t>
            </w:r>
          </w:p>
        </w:tc>
      </w:tr>
      <w:tr w:rsidR="00600DFA" w:rsidTr="00600DFA">
        <w:tc>
          <w:tcPr>
            <w:tcW w:w="3510" w:type="dxa"/>
          </w:tcPr>
          <w:p w:rsidR="00600DFA" w:rsidRPr="00BD465A" w:rsidRDefault="00600DFA" w:rsidP="00600DFA">
            <w:pPr>
              <w:rPr>
                <w:rFonts w:ascii="Times New Roman" w:hAnsi="Times New Roman" w:cs="Times New Roman"/>
                <w:sz w:val="28"/>
                <w:szCs w:val="28"/>
              </w:rPr>
            </w:pPr>
            <w:r w:rsidRPr="00BD465A">
              <w:rPr>
                <w:rFonts w:ascii="Times New Roman" w:hAnsi="Times New Roman" w:cs="Times New Roman"/>
                <w:sz w:val="28"/>
                <w:szCs w:val="28"/>
              </w:rPr>
              <w:t>Общие характеристики</w:t>
            </w:r>
            <w:r w:rsidRPr="00BD465A">
              <w:rPr>
                <w:rFonts w:ascii="Times New Roman" w:hAnsi="Times New Roman" w:cs="Times New Roman"/>
                <w:sz w:val="28"/>
                <w:szCs w:val="28"/>
              </w:rPr>
              <w:tab/>
              <w:t xml:space="preserve">   </w:t>
            </w:r>
          </w:p>
        </w:tc>
        <w:tc>
          <w:tcPr>
            <w:tcW w:w="6061" w:type="dxa"/>
          </w:tcPr>
          <w:p w:rsidR="00600DFA" w:rsidRPr="00BD465A" w:rsidRDefault="00600DFA" w:rsidP="00F57E34">
            <w:pPr>
              <w:rPr>
                <w:rFonts w:ascii="Times New Roman" w:hAnsi="Times New Roman" w:cs="Times New Roman"/>
                <w:sz w:val="28"/>
                <w:szCs w:val="28"/>
              </w:rPr>
            </w:pPr>
            <w:r w:rsidRPr="00BD465A">
              <w:rPr>
                <w:rFonts w:ascii="Times New Roman" w:hAnsi="Times New Roman" w:cs="Times New Roman"/>
                <w:sz w:val="28"/>
                <w:szCs w:val="28"/>
              </w:rPr>
              <w:t xml:space="preserve"> </w:t>
            </w:r>
            <w:proofErr w:type="spellStart"/>
            <w:r w:rsidRPr="00BD465A">
              <w:rPr>
                <w:rFonts w:ascii="Times New Roman" w:hAnsi="Times New Roman" w:cs="Times New Roman"/>
                <w:sz w:val="28"/>
                <w:szCs w:val="28"/>
              </w:rPr>
              <w:t>Малоопас</w:t>
            </w:r>
            <w:r w:rsidR="00F57E34">
              <w:rPr>
                <w:rFonts w:ascii="Times New Roman" w:hAnsi="Times New Roman" w:cs="Times New Roman"/>
                <w:sz w:val="28"/>
                <w:szCs w:val="28"/>
              </w:rPr>
              <w:t>ен</w:t>
            </w:r>
            <w:proofErr w:type="spellEnd"/>
            <w:r w:rsidRPr="00BD465A">
              <w:rPr>
                <w:rFonts w:ascii="Times New Roman" w:hAnsi="Times New Roman" w:cs="Times New Roman"/>
                <w:sz w:val="28"/>
                <w:szCs w:val="28"/>
              </w:rPr>
              <w:t xml:space="preserve"> по степени воздействия на организм. В </w:t>
            </w:r>
            <w:proofErr w:type="gramStart"/>
            <w:r w:rsidRPr="00BD465A">
              <w:rPr>
                <w:rFonts w:ascii="Times New Roman" w:hAnsi="Times New Roman" w:cs="Times New Roman"/>
                <w:sz w:val="28"/>
                <w:szCs w:val="28"/>
              </w:rPr>
              <w:t>условиях</w:t>
            </w:r>
            <w:proofErr w:type="gramEnd"/>
            <w:r w:rsidRPr="00BD465A">
              <w:rPr>
                <w:rFonts w:ascii="Times New Roman" w:hAnsi="Times New Roman" w:cs="Times New Roman"/>
                <w:sz w:val="28"/>
                <w:szCs w:val="28"/>
              </w:rPr>
              <w:t>, способствующих генерации аэрозолей, вызывает раздражение верхних дыхательных путей, слизистых оболочек глаз, кожных покровов.</w:t>
            </w:r>
          </w:p>
        </w:tc>
      </w:tr>
      <w:tr w:rsidR="00600DFA" w:rsidTr="00600DFA">
        <w:tc>
          <w:tcPr>
            <w:tcW w:w="3510"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Пути поступления</w:t>
            </w:r>
          </w:p>
        </w:tc>
        <w:tc>
          <w:tcPr>
            <w:tcW w:w="6061"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 xml:space="preserve">  </w:t>
            </w:r>
            <w:proofErr w:type="spellStart"/>
            <w:r w:rsidRPr="00BD465A">
              <w:rPr>
                <w:rFonts w:ascii="Times New Roman" w:hAnsi="Times New Roman" w:cs="Times New Roman"/>
                <w:sz w:val="28"/>
                <w:szCs w:val="28"/>
              </w:rPr>
              <w:t>Ингаляционно</w:t>
            </w:r>
            <w:proofErr w:type="spellEnd"/>
            <w:r w:rsidRPr="00BD465A">
              <w:rPr>
                <w:rFonts w:ascii="Times New Roman" w:hAnsi="Times New Roman" w:cs="Times New Roman"/>
                <w:sz w:val="28"/>
                <w:szCs w:val="28"/>
              </w:rPr>
              <w:t xml:space="preserve"> (при вдыхании), при попадании на кожу и в глаза, при попадании внутрь организма </w:t>
            </w:r>
            <w:proofErr w:type="spellStart"/>
            <w:r w:rsidRPr="00BD465A">
              <w:rPr>
                <w:rFonts w:ascii="Times New Roman" w:hAnsi="Times New Roman" w:cs="Times New Roman"/>
                <w:sz w:val="28"/>
                <w:szCs w:val="28"/>
              </w:rPr>
              <w:t>перорально</w:t>
            </w:r>
            <w:proofErr w:type="spellEnd"/>
            <w:r w:rsidRPr="00BD465A">
              <w:rPr>
                <w:rFonts w:ascii="Times New Roman" w:hAnsi="Times New Roman" w:cs="Times New Roman"/>
                <w:sz w:val="28"/>
                <w:szCs w:val="28"/>
              </w:rPr>
              <w:t xml:space="preserve"> (при случайном проглатывании)</w:t>
            </w:r>
          </w:p>
        </w:tc>
      </w:tr>
      <w:tr w:rsidR="00600DFA" w:rsidTr="00600DFA">
        <w:tc>
          <w:tcPr>
            <w:tcW w:w="3510" w:type="dxa"/>
          </w:tcPr>
          <w:p w:rsidR="00600DFA" w:rsidRPr="00BD465A" w:rsidRDefault="00600DFA" w:rsidP="00F57E34">
            <w:pPr>
              <w:rPr>
                <w:rFonts w:ascii="Times New Roman" w:hAnsi="Times New Roman" w:cs="Times New Roman"/>
                <w:sz w:val="28"/>
                <w:szCs w:val="28"/>
              </w:rPr>
            </w:pPr>
            <w:r w:rsidRPr="00BD465A">
              <w:rPr>
                <w:rFonts w:ascii="Times New Roman" w:hAnsi="Times New Roman" w:cs="Times New Roman"/>
                <w:sz w:val="28"/>
                <w:szCs w:val="28"/>
              </w:rPr>
              <w:t>Поражаемые органы, тк</w:t>
            </w:r>
            <w:r w:rsidR="00F57E34">
              <w:rPr>
                <w:rFonts w:ascii="Times New Roman" w:hAnsi="Times New Roman" w:cs="Times New Roman"/>
                <w:sz w:val="28"/>
                <w:szCs w:val="28"/>
              </w:rPr>
              <w:t>ани и системы организма при дли</w:t>
            </w:r>
            <w:r w:rsidRPr="00BD465A">
              <w:rPr>
                <w:rFonts w:ascii="Times New Roman" w:hAnsi="Times New Roman" w:cs="Times New Roman"/>
                <w:sz w:val="28"/>
                <w:szCs w:val="28"/>
              </w:rPr>
              <w:t xml:space="preserve">тельном воздействии </w:t>
            </w:r>
          </w:p>
        </w:tc>
        <w:tc>
          <w:tcPr>
            <w:tcW w:w="6061" w:type="dxa"/>
          </w:tcPr>
          <w:p w:rsidR="00600DFA" w:rsidRPr="00BD465A" w:rsidRDefault="00600DFA" w:rsidP="00F57E34">
            <w:pPr>
              <w:rPr>
                <w:rFonts w:ascii="Times New Roman" w:hAnsi="Times New Roman" w:cs="Times New Roman"/>
                <w:sz w:val="28"/>
                <w:szCs w:val="28"/>
              </w:rPr>
            </w:pPr>
            <w:r w:rsidRPr="00BD465A">
              <w:rPr>
                <w:rFonts w:ascii="Times New Roman" w:hAnsi="Times New Roman" w:cs="Times New Roman"/>
                <w:sz w:val="28"/>
                <w:szCs w:val="28"/>
              </w:rPr>
              <w:t xml:space="preserve">  </w:t>
            </w:r>
            <w:r w:rsidR="00F57E34">
              <w:rPr>
                <w:rFonts w:ascii="Times New Roman" w:hAnsi="Times New Roman" w:cs="Times New Roman"/>
                <w:sz w:val="28"/>
                <w:szCs w:val="28"/>
              </w:rPr>
              <w:t xml:space="preserve">Лёгкие, </w:t>
            </w:r>
            <w:r w:rsidRPr="00BD465A">
              <w:rPr>
                <w:rFonts w:ascii="Times New Roman" w:hAnsi="Times New Roman" w:cs="Times New Roman"/>
                <w:sz w:val="28"/>
                <w:szCs w:val="28"/>
              </w:rPr>
              <w:t>кожа, глаза</w:t>
            </w:r>
            <w:r w:rsidR="00F57E34">
              <w:rPr>
                <w:rFonts w:ascii="Times New Roman" w:hAnsi="Times New Roman" w:cs="Times New Roman"/>
                <w:sz w:val="28"/>
                <w:szCs w:val="28"/>
              </w:rPr>
              <w:t>, верхние дыхательные пути, центральную нервную систему.</w:t>
            </w:r>
          </w:p>
        </w:tc>
      </w:tr>
      <w:tr w:rsidR="00600DFA" w:rsidTr="00907121">
        <w:tc>
          <w:tcPr>
            <w:tcW w:w="9571" w:type="dxa"/>
            <w:gridSpan w:val="2"/>
          </w:tcPr>
          <w:p w:rsidR="00600DFA" w:rsidRPr="00BD465A" w:rsidRDefault="00600DFA" w:rsidP="00FC389C">
            <w:pPr>
              <w:jc w:val="both"/>
              <w:rPr>
                <w:rFonts w:ascii="Times New Roman" w:hAnsi="Times New Roman" w:cs="Times New Roman"/>
                <w:sz w:val="28"/>
                <w:szCs w:val="28"/>
              </w:rPr>
            </w:pPr>
            <w:r w:rsidRPr="00BD465A">
              <w:rPr>
                <w:rFonts w:ascii="Times New Roman" w:hAnsi="Times New Roman" w:cs="Times New Roman"/>
                <w:sz w:val="28"/>
                <w:szCs w:val="28"/>
              </w:rPr>
              <w:t>Наблюдаемые признаки и симптомы воздействия на организм:</w:t>
            </w:r>
          </w:p>
        </w:tc>
      </w:tr>
      <w:tr w:rsidR="00600DFA" w:rsidTr="00600DFA">
        <w:tc>
          <w:tcPr>
            <w:tcW w:w="3510"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 xml:space="preserve">при ингаляционном отравлении </w:t>
            </w:r>
            <w:r w:rsidRPr="00BD465A">
              <w:rPr>
                <w:rFonts w:ascii="Times New Roman" w:hAnsi="Times New Roman" w:cs="Times New Roman"/>
                <w:sz w:val="28"/>
                <w:szCs w:val="28"/>
              </w:rPr>
              <w:tab/>
            </w:r>
          </w:p>
        </w:tc>
        <w:tc>
          <w:tcPr>
            <w:tcW w:w="6061" w:type="dxa"/>
          </w:tcPr>
          <w:p w:rsidR="00600DFA" w:rsidRPr="00BD465A" w:rsidRDefault="00600DFA" w:rsidP="00600DFA">
            <w:pPr>
              <w:rPr>
                <w:rFonts w:ascii="Times New Roman" w:hAnsi="Times New Roman" w:cs="Times New Roman"/>
                <w:sz w:val="28"/>
                <w:szCs w:val="28"/>
              </w:rPr>
            </w:pPr>
            <w:r w:rsidRPr="00BD465A">
              <w:rPr>
                <w:rFonts w:ascii="Times New Roman" w:hAnsi="Times New Roman" w:cs="Times New Roman"/>
                <w:sz w:val="28"/>
                <w:szCs w:val="28"/>
              </w:rPr>
              <w:t xml:space="preserve">Раздражающее действие: </w:t>
            </w:r>
            <w:proofErr w:type="spellStart"/>
            <w:r w:rsidRPr="00BD465A">
              <w:rPr>
                <w:rFonts w:ascii="Times New Roman" w:hAnsi="Times New Roman" w:cs="Times New Roman"/>
                <w:sz w:val="28"/>
                <w:szCs w:val="28"/>
              </w:rPr>
              <w:t>першение</w:t>
            </w:r>
            <w:proofErr w:type="spellEnd"/>
            <w:r w:rsidRPr="00BD465A">
              <w:rPr>
                <w:rFonts w:ascii="Times New Roman" w:hAnsi="Times New Roman" w:cs="Times New Roman"/>
                <w:sz w:val="28"/>
                <w:szCs w:val="28"/>
              </w:rPr>
              <w:t xml:space="preserve"> в горле, насморк, кашель, слезотечение. </w:t>
            </w:r>
          </w:p>
        </w:tc>
      </w:tr>
      <w:tr w:rsidR="00600DFA" w:rsidTr="00600DFA">
        <w:tc>
          <w:tcPr>
            <w:tcW w:w="3510"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при попадании внутрь организма</w:t>
            </w:r>
          </w:p>
        </w:tc>
        <w:tc>
          <w:tcPr>
            <w:tcW w:w="6061" w:type="dxa"/>
          </w:tcPr>
          <w:p w:rsidR="00F57E34" w:rsidRDefault="00600DFA" w:rsidP="00600DFA">
            <w:pPr>
              <w:rPr>
                <w:rFonts w:ascii="Times New Roman" w:hAnsi="Times New Roman" w:cs="Times New Roman"/>
                <w:sz w:val="28"/>
                <w:szCs w:val="28"/>
              </w:rPr>
            </w:pPr>
            <w:r w:rsidRPr="00BD465A">
              <w:rPr>
                <w:rFonts w:ascii="Times New Roman" w:hAnsi="Times New Roman" w:cs="Times New Roman"/>
                <w:sz w:val="28"/>
                <w:szCs w:val="28"/>
              </w:rPr>
              <w:t xml:space="preserve">  Данный путь поступления продукта маловероятен; с учетом компонентного состава возможны: головная боль, слабость, тошнота, рвота, боли в животе</w:t>
            </w:r>
            <w:r w:rsidR="00F57E34">
              <w:rPr>
                <w:rFonts w:ascii="Times New Roman" w:hAnsi="Times New Roman" w:cs="Times New Roman"/>
                <w:sz w:val="28"/>
                <w:szCs w:val="28"/>
              </w:rPr>
              <w:t>, сонливость и головокружение.</w:t>
            </w:r>
          </w:p>
          <w:p w:rsidR="00F57E34" w:rsidRPr="00BD465A" w:rsidRDefault="00F57E34" w:rsidP="00600DFA">
            <w:pPr>
              <w:rPr>
                <w:rFonts w:ascii="Times New Roman" w:hAnsi="Times New Roman" w:cs="Times New Roman"/>
                <w:sz w:val="28"/>
                <w:szCs w:val="28"/>
              </w:rPr>
            </w:pPr>
            <w:r>
              <w:rPr>
                <w:rFonts w:ascii="Times New Roman" w:hAnsi="Times New Roman" w:cs="Times New Roman"/>
                <w:sz w:val="28"/>
                <w:szCs w:val="28"/>
              </w:rPr>
              <w:t xml:space="preserve">При большом количестве может вызвать </w:t>
            </w:r>
            <w:proofErr w:type="spellStart"/>
            <w:r>
              <w:rPr>
                <w:rFonts w:ascii="Times New Roman" w:hAnsi="Times New Roman" w:cs="Times New Roman"/>
                <w:sz w:val="28"/>
                <w:szCs w:val="28"/>
              </w:rPr>
              <w:t>бронхопневманию</w:t>
            </w:r>
            <w:proofErr w:type="spellEnd"/>
            <w:r>
              <w:rPr>
                <w:rFonts w:ascii="Times New Roman" w:hAnsi="Times New Roman" w:cs="Times New Roman"/>
                <w:sz w:val="28"/>
                <w:szCs w:val="28"/>
              </w:rPr>
              <w:t xml:space="preserve"> и лёгочный отёк.</w:t>
            </w:r>
          </w:p>
        </w:tc>
      </w:tr>
      <w:tr w:rsidR="00600DFA" w:rsidTr="00600DFA">
        <w:tc>
          <w:tcPr>
            <w:tcW w:w="3510"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при попадании в глаза</w:t>
            </w:r>
          </w:p>
        </w:tc>
        <w:tc>
          <w:tcPr>
            <w:tcW w:w="6061" w:type="dxa"/>
          </w:tcPr>
          <w:p w:rsidR="00600DFA" w:rsidRPr="00BD465A" w:rsidRDefault="00600DFA" w:rsidP="00F57E34">
            <w:pPr>
              <w:rPr>
                <w:rFonts w:ascii="Times New Roman" w:hAnsi="Times New Roman" w:cs="Times New Roman"/>
                <w:sz w:val="28"/>
                <w:szCs w:val="28"/>
              </w:rPr>
            </w:pPr>
            <w:r w:rsidRPr="00BD465A">
              <w:rPr>
                <w:rFonts w:ascii="Times New Roman" w:hAnsi="Times New Roman" w:cs="Times New Roman"/>
                <w:sz w:val="28"/>
                <w:szCs w:val="28"/>
              </w:rPr>
              <w:t xml:space="preserve">  Раздражающее действие, резь, слезотечение, покра</w:t>
            </w:r>
            <w:r w:rsidR="00F57E34">
              <w:rPr>
                <w:rFonts w:ascii="Times New Roman" w:hAnsi="Times New Roman" w:cs="Times New Roman"/>
                <w:sz w:val="28"/>
                <w:szCs w:val="28"/>
              </w:rPr>
              <w:t>снение слизистой оболочки, зуд.</w:t>
            </w:r>
            <w:r w:rsidRPr="00BD465A">
              <w:rPr>
                <w:rFonts w:ascii="Times New Roman" w:hAnsi="Times New Roman" w:cs="Times New Roman"/>
                <w:sz w:val="28"/>
                <w:szCs w:val="28"/>
              </w:rPr>
              <w:t xml:space="preserve"> </w:t>
            </w:r>
          </w:p>
        </w:tc>
      </w:tr>
      <w:tr w:rsidR="00600DFA" w:rsidTr="00600DFA">
        <w:tc>
          <w:tcPr>
            <w:tcW w:w="3510" w:type="dxa"/>
          </w:tcPr>
          <w:p w:rsidR="00600DFA" w:rsidRPr="00BD465A" w:rsidRDefault="00600DFA" w:rsidP="00600DFA">
            <w:pPr>
              <w:rPr>
                <w:rFonts w:ascii="Times New Roman" w:hAnsi="Times New Roman" w:cs="Times New Roman"/>
                <w:sz w:val="28"/>
                <w:szCs w:val="28"/>
              </w:rPr>
            </w:pPr>
            <w:r w:rsidRPr="00BD465A">
              <w:rPr>
                <w:rFonts w:ascii="Times New Roman" w:hAnsi="Times New Roman" w:cs="Times New Roman"/>
                <w:sz w:val="28"/>
                <w:szCs w:val="28"/>
              </w:rPr>
              <w:t>при воздействии на кожу</w:t>
            </w:r>
            <w:r w:rsidRPr="00BD465A">
              <w:rPr>
                <w:rFonts w:ascii="Times New Roman" w:hAnsi="Times New Roman" w:cs="Times New Roman"/>
                <w:sz w:val="28"/>
                <w:szCs w:val="28"/>
              </w:rPr>
              <w:tab/>
              <w:t xml:space="preserve">  </w:t>
            </w:r>
          </w:p>
        </w:tc>
        <w:tc>
          <w:tcPr>
            <w:tcW w:w="6061" w:type="dxa"/>
          </w:tcPr>
          <w:p w:rsidR="00600DFA" w:rsidRPr="00BD465A" w:rsidRDefault="00600DFA" w:rsidP="00600DFA">
            <w:pPr>
              <w:rPr>
                <w:rFonts w:ascii="Times New Roman" w:hAnsi="Times New Roman" w:cs="Times New Roman"/>
                <w:sz w:val="28"/>
                <w:szCs w:val="28"/>
              </w:rPr>
            </w:pPr>
            <w:r w:rsidRPr="00BD465A">
              <w:rPr>
                <w:rFonts w:ascii="Times New Roman" w:hAnsi="Times New Roman" w:cs="Times New Roman"/>
                <w:sz w:val="28"/>
                <w:szCs w:val="28"/>
              </w:rPr>
              <w:t>При однократном нанесении не оказывает раздражающего действия</w:t>
            </w:r>
          </w:p>
          <w:p w:rsidR="00600DFA" w:rsidRPr="00BD465A" w:rsidRDefault="00600DFA" w:rsidP="00600DFA">
            <w:pPr>
              <w:rPr>
                <w:rFonts w:ascii="Times New Roman" w:hAnsi="Times New Roman" w:cs="Times New Roman"/>
                <w:sz w:val="28"/>
                <w:szCs w:val="28"/>
              </w:rPr>
            </w:pPr>
            <w:r w:rsidRPr="00BD465A">
              <w:rPr>
                <w:rFonts w:ascii="Times New Roman" w:hAnsi="Times New Roman" w:cs="Times New Roman"/>
                <w:sz w:val="28"/>
                <w:szCs w:val="28"/>
              </w:rPr>
              <w:t>При длительном воздействии возможны сухость, зуд, трещины</w:t>
            </w:r>
            <w:r w:rsidR="00F57E34">
              <w:rPr>
                <w:rFonts w:ascii="Times New Roman" w:hAnsi="Times New Roman" w:cs="Times New Roman"/>
                <w:sz w:val="28"/>
                <w:szCs w:val="28"/>
              </w:rPr>
              <w:t>, последующий дерматит.</w:t>
            </w:r>
            <w:r w:rsidRPr="00BD465A">
              <w:rPr>
                <w:rFonts w:ascii="Times New Roman" w:hAnsi="Times New Roman" w:cs="Times New Roman"/>
                <w:sz w:val="28"/>
                <w:szCs w:val="28"/>
              </w:rPr>
              <w:t xml:space="preserve"> </w:t>
            </w:r>
          </w:p>
        </w:tc>
      </w:tr>
      <w:tr w:rsidR="00600DFA" w:rsidTr="00907121">
        <w:tc>
          <w:tcPr>
            <w:tcW w:w="9571" w:type="dxa"/>
            <w:gridSpan w:val="2"/>
          </w:tcPr>
          <w:p w:rsidR="00600DFA" w:rsidRPr="00BD465A" w:rsidRDefault="00600DFA" w:rsidP="00FC389C">
            <w:pPr>
              <w:jc w:val="both"/>
              <w:rPr>
                <w:rFonts w:ascii="Times New Roman" w:hAnsi="Times New Roman" w:cs="Times New Roman"/>
                <w:sz w:val="28"/>
                <w:szCs w:val="28"/>
              </w:rPr>
            </w:pPr>
            <w:r w:rsidRPr="00BD465A">
              <w:rPr>
                <w:rFonts w:ascii="Times New Roman" w:hAnsi="Times New Roman" w:cs="Times New Roman"/>
                <w:sz w:val="28"/>
                <w:szCs w:val="28"/>
              </w:rPr>
              <w:t>Воздействия на окружающую среду:</w:t>
            </w:r>
          </w:p>
        </w:tc>
      </w:tr>
      <w:tr w:rsidR="00600DFA" w:rsidTr="00600DFA">
        <w:tc>
          <w:tcPr>
            <w:tcW w:w="3510"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Общая характеристика воздействия</w:t>
            </w:r>
          </w:p>
        </w:tc>
        <w:tc>
          <w:tcPr>
            <w:tcW w:w="6061" w:type="dxa"/>
          </w:tcPr>
          <w:p w:rsidR="00600DFA" w:rsidRPr="00BD465A" w:rsidRDefault="00600DFA" w:rsidP="00F57E34">
            <w:pPr>
              <w:rPr>
                <w:rFonts w:ascii="Times New Roman" w:hAnsi="Times New Roman" w:cs="Times New Roman"/>
                <w:sz w:val="28"/>
                <w:szCs w:val="28"/>
              </w:rPr>
            </w:pPr>
            <w:r w:rsidRPr="00BD465A">
              <w:rPr>
                <w:rFonts w:ascii="Times New Roman" w:hAnsi="Times New Roman" w:cs="Times New Roman"/>
                <w:sz w:val="28"/>
                <w:szCs w:val="28"/>
              </w:rPr>
              <w:t xml:space="preserve">  Загрязнение атмосферного воздуха аэрозолем и парами продукции. При попадании в водоемы средство может изменять органолептические свойства воды, нарушать общий санитарный режим водоемов, губительно действовать на их обитателей</w:t>
            </w:r>
            <w:r w:rsidR="00F57E34">
              <w:rPr>
                <w:rFonts w:ascii="Times New Roman" w:hAnsi="Times New Roman" w:cs="Times New Roman"/>
                <w:sz w:val="28"/>
                <w:szCs w:val="28"/>
              </w:rPr>
              <w:t>.</w:t>
            </w:r>
          </w:p>
        </w:tc>
      </w:tr>
      <w:tr w:rsidR="00600DFA" w:rsidTr="00600DFA">
        <w:tc>
          <w:tcPr>
            <w:tcW w:w="3510"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Пути воздействия на окружающую среду</w:t>
            </w:r>
          </w:p>
        </w:tc>
        <w:tc>
          <w:tcPr>
            <w:tcW w:w="6061" w:type="dxa"/>
          </w:tcPr>
          <w:p w:rsidR="00600DFA" w:rsidRPr="00BD465A" w:rsidRDefault="00600DFA" w:rsidP="00907121">
            <w:pPr>
              <w:rPr>
                <w:rFonts w:ascii="Times New Roman" w:hAnsi="Times New Roman" w:cs="Times New Roman"/>
                <w:sz w:val="28"/>
                <w:szCs w:val="28"/>
              </w:rPr>
            </w:pPr>
            <w:r w:rsidRPr="00BD465A">
              <w:rPr>
                <w:rFonts w:ascii="Times New Roman" w:hAnsi="Times New Roman" w:cs="Times New Roman"/>
                <w:sz w:val="28"/>
                <w:szCs w:val="28"/>
              </w:rPr>
              <w:t xml:space="preserve">  При нарушении правил хранения, транспортирования, сброса на рельеф и в во</w:t>
            </w:r>
            <w:r w:rsidR="00BD465A">
              <w:rPr>
                <w:rFonts w:ascii="Times New Roman" w:hAnsi="Times New Roman" w:cs="Times New Roman"/>
                <w:sz w:val="28"/>
                <w:szCs w:val="28"/>
              </w:rPr>
              <w:t>доемы; при неорганизованном раз</w:t>
            </w:r>
            <w:r w:rsidRPr="00BD465A">
              <w:rPr>
                <w:rFonts w:ascii="Times New Roman" w:hAnsi="Times New Roman" w:cs="Times New Roman"/>
                <w:sz w:val="28"/>
                <w:szCs w:val="28"/>
              </w:rPr>
              <w:t xml:space="preserve">мещении и </w:t>
            </w:r>
            <w:r w:rsidRPr="00BD465A">
              <w:rPr>
                <w:rFonts w:ascii="Times New Roman" w:hAnsi="Times New Roman" w:cs="Times New Roman"/>
                <w:sz w:val="28"/>
                <w:szCs w:val="28"/>
              </w:rPr>
              <w:lastRenderedPageBreak/>
              <w:t>уничтожении отходов; в результате аварий и ЧС</w:t>
            </w:r>
          </w:p>
        </w:tc>
      </w:tr>
      <w:tr w:rsidR="00600DFA" w:rsidTr="00600DFA">
        <w:tc>
          <w:tcPr>
            <w:tcW w:w="3510" w:type="dxa"/>
          </w:tcPr>
          <w:p w:rsidR="00600DFA" w:rsidRPr="00BD465A" w:rsidRDefault="00600DFA" w:rsidP="00600DFA">
            <w:pPr>
              <w:rPr>
                <w:rFonts w:ascii="Times New Roman" w:hAnsi="Times New Roman" w:cs="Times New Roman"/>
                <w:sz w:val="28"/>
                <w:szCs w:val="28"/>
              </w:rPr>
            </w:pPr>
            <w:r w:rsidRPr="00BD465A">
              <w:rPr>
                <w:rFonts w:ascii="Times New Roman" w:hAnsi="Times New Roman" w:cs="Times New Roman"/>
                <w:sz w:val="28"/>
                <w:szCs w:val="28"/>
              </w:rPr>
              <w:lastRenderedPageBreak/>
              <w:t>Наблюдаемые признаки воздействия</w:t>
            </w:r>
            <w:r w:rsidRPr="00BD465A">
              <w:rPr>
                <w:rFonts w:ascii="Times New Roman" w:hAnsi="Times New Roman" w:cs="Times New Roman"/>
                <w:sz w:val="28"/>
                <w:szCs w:val="28"/>
              </w:rPr>
              <w:tab/>
              <w:t xml:space="preserve">  </w:t>
            </w:r>
          </w:p>
        </w:tc>
        <w:tc>
          <w:tcPr>
            <w:tcW w:w="6061" w:type="dxa"/>
          </w:tcPr>
          <w:p w:rsidR="00600DFA" w:rsidRPr="00BD465A" w:rsidRDefault="00BD465A" w:rsidP="00BD465A">
            <w:pPr>
              <w:rPr>
                <w:rFonts w:ascii="Times New Roman" w:hAnsi="Times New Roman" w:cs="Times New Roman"/>
                <w:sz w:val="28"/>
                <w:szCs w:val="28"/>
              </w:rPr>
            </w:pPr>
            <w:r w:rsidRPr="00BD465A">
              <w:rPr>
                <w:rFonts w:ascii="Times New Roman" w:hAnsi="Times New Roman" w:cs="Times New Roman"/>
                <w:sz w:val="28"/>
                <w:szCs w:val="28"/>
              </w:rPr>
              <w:t>Т</w:t>
            </w:r>
            <w:r w:rsidR="00600DFA" w:rsidRPr="00BD465A">
              <w:rPr>
                <w:rFonts w:ascii="Times New Roman" w:hAnsi="Times New Roman" w:cs="Times New Roman"/>
                <w:sz w:val="28"/>
                <w:szCs w:val="28"/>
              </w:rPr>
              <w:t>орможение процессов самоочищения водоемов. При попадании больших концентраций может наблюдаться гибель рыб, потеря декоративности растительного покрова</w:t>
            </w:r>
            <w:r w:rsidRPr="00BD465A">
              <w:rPr>
                <w:rFonts w:ascii="Times New Roman" w:hAnsi="Times New Roman" w:cs="Times New Roman"/>
                <w:sz w:val="28"/>
                <w:szCs w:val="28"/>
              </w:rPr>
              <w:t>.</w:t>
            </w:r>
          </w:p>
        </w:tc>
      </w:tr>
    </w:tbl>
    <w:p w:rsidR="00600DFA" w:rsidRDefault="00600DFA" w:rsidP="00FC389C">
      <w:pPr>
        <w:jc w:val="both"/>
        <w:rPr>
          <w:rFonts w:ascii="Times New Roman" w:hAnsi="Times New Roman" w:cs="Times New Roman"/>
          <w:sz w:val="28"/>
          <w:szCs w:val="28"/>
        </w:rPr>
      </w:pPr>
    </w:p>
    <w:p w:rsidR="00BD465A" w:rsidRPr="00600DFA" w:rsidRDefault="00BD465A" w:rsidP="00FC389C">
      <w:pPr>
        <w:jc w:val="both"/>
        <w:rPr>
          <w:rFonts w:ascii="Times New Roman" w:hAnsi="Times New Roman" w:cs="Times New Roman"/>
          <w:sz w:val="28"/>
          <w:szCs w:val="28"/>
        </w:rPr>
      </w:pPr>
      <w:r>
        <w:rPr>
          <w:rFonts w:ascii="Times New Roman" w:hAnsi="Times New Roman" w:cs="Times New Roman"/>
          <w:sz w:val="28"/>
          <w:szCs w:val="28"/>
        </w:rPr>
        <w:t>Общее:</w:t>
      </w:r>
    </w:p>
    <w:p w:rsidR="00A77BDD" w:rsidRDefault="00A77BDD" w:rsidP="00FC389C">
      <w:pPr>
        <w:jc w:val="both"/>
        <w:rPr>
          <w:rFonts w:ascii="Times New Roman" w:hAnsi="Times New Roman" w:cs="Times New Roman"/>
          <w:i/>
          <w:sz w:val="28"/>
          <w:szCs w:val="28"/>
          <w:u w:val="single"/>
        </w:rPr>
      </w:pPr>
      <w:r w:rsidRPr="00A77BDD">
        <w:rPr>
          <w:rFonts w:ascii="Times New Roman" w:hAnsi="Times New Roman" w:cs="Times New Roman"/>
          <w:i/>
          <w:sz w:val="28"/>
          <w:szCs w:val="28"/>
          <w:u w:val="single"/>
        </w:rPr>
        <w:t>Для персонала</w:t>
      </w:r>
    </w:p>
    <w:p w:rsidR="00B74B96" w:rsidRDefault="00A77BDD" w:rsidP="00FC389C">
      <w:pPr>
        <w:jc w:val="both"/>
        <w:rPr>
          <w:rFonts w:ascii="Times New Roman" w:hAnsi="Times New Roman" w:cs="Times New Roman"/>
          <w:sz w:val="28"/>
          <w:szCs w:val="28"/>
        </w:rPr>
      </w:pPr>
      <w:r>
        <w:rPr>
          <w:rFonts w:ascii="Times New Roman" w:hAnsi="Times New Roman" w:cs="Times New Roman"/>
          <w:sz w:val="28"/>
          <w:szCs w:val="28"/>
        </w:rPr>
        <w:t xml:space="preserve">Продукт </w:t>
      </w:r>
      <w:r w:rsidR="00F57E34">
        <w:rPr>
          <w:rFonts w:ascii="Times New Roman" w:hAnsi="Times New Roman" w:cs="Times New Roman"/>
          <w:sz w:val="28"/>
          <w:szCs w:val="28"/>
        </w:rPr>
        <w:t>легко воспламеним</w:t>
      </w:r>
      <w:r>
        <w:rPr>
          <w:rFonts w:ascii="Times New Roman" w:hAnsi="Times New Roman" w:cs="Times New Roman"/>
          <w:sz w:val="28"/>
          <w:szCs w:val="28"/>
        </w:rPr>
        <w:t>.</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возможно выделение взрывоопасных паров/паровоздушных смесей.</w:t>
      </w:r>
    </w:p>
    <w:p w:rsidR="00B74B96" w:rsidRDefault="00B74B96" w:rsidP="00FC389C">
      <w:pPr>
        <w:jc w:val="both"/>
        <w:rPr>
          <w:rFonts w:ascii="Times New Roman" w:hAnsi="Times New Roman" w:cs="Times New Roman"/>
          <w:sz w:val="28"/>
          <w:szCs w:val="28"/>
        </w:rPr>
      </w:pPr>
      <w:r>
        <w:rPr>
          <w:rFonts w:ascii="Times New Roman" w:hAnsi="Times New Roman" w:cs="Times New Roman"/>
          <w:sz w:val="28"/>
          <w:szCs w:val="28"/>
        </w:rPr>
        <w:t>Опасность вспыхивания/ взрыва при нагревании.</w:t>
      </w:r>
    </w:p>
    <w:p w:rsidR="00F57E34" w:rsidRDefault="00F57E34" w:rsidP="00F57E34">
      <w:pPr>
        <w:jc w:val="both"/>
        <w:rPr>
          <w:rFonts w:ascii="Times New Roman" w:hAnsi="Times New Roman" w:cs="Times New Roman"/>
          <w:sz w:val="28"/>
          <w:szCs w:val="28"/>
        </w:rPr>
      </w:pPr>
      <w:r w:rsidRPr="00F57E34">
        <w:rPr>
          <w:rFonts w:ascii="Times New Roman" w:hAnsi="Times New Roman" w:cs="Times New Roman"/>
          <w:sz w:val="28"/>
          <w:szCs w:val="28"/>
        </w:rPr>
        <w:t>Продукт</w:t>
      </w:r>
      <w:r>
        <w:rPr>
          <w:rFonts w:ascii="Times New Roman" w:hAnsi="Times New Roman" w:cs="Times New Roman"/>
          <w:sz w:val="28"/>
          <w:szCs w:val="28"/>
        </w:rPr>
        <w:t xml:space="preserve"> может накапливать статический </w:t>
      </w:r>
      <w:r w:rsidRPr="00F57E34">
        <w:rPr>
          <w:rFonts w:ascii="Times New Roman" w:hAnsi="Times New Roman" w:cs="Times New Roman"/>
          <w:sz w:val="28"/>
          <w:szCs w:val="28"/>
        </w:rPr>
        <w:t>заряд, который приводит к огнеопасному электрическому разряду.</w:t>
      </w:r>
    </w:p>
    <w:p w:rsidR="00B74B96" w:rsidRDefault="00B74B96" w:rsidP="00FC389C">
      <w:pPr>
        <w:jc w:val="both"/>
        <w:rPr>
          <w:rFonts w:ascii="Times New Roman" w:hAnsi="Times New Roman" w:cs="Times New Roman"/>
          <w:i/>
          <w:sz w:val="28"/>
          <w:szCs w:val="28"/>
          <w:u w:val="single"/>
        </w:rPr>
      </w:pPr>
      <w:r w:rsidRPr="00B74B96">
        <w:rPr>
          <w:rFonts w:ascii="Times New Roman" w:hAnsi="Times New Roman" w:cs="Times New Roman"/>
          <w:i/>
          <w:sz w:val="28"/>
          <w:szCs w:val="28"/>
          <w:u w:val="single"/>
        </w:rPr>
        <w:t>Здоровье человека</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 xml:space="preserve">Может вызывать </w:t>
      </w:r>
      <w:r w:rsidR="006C145C">
        <w:rPr>
          <w:rFonts w:ascii="Times New Roman" w:hAnsi="Times New Roman" w:cs="Times New Roman"/>
          <w:sz w:val="28"/>
          <w:szCs w:val="28"/>
        </w:rPr>
        <w:t xml:space="preserve">раздражение и </w:t>
      </w:r>
      <w:r>
        <w:rPr>
          <w:rFonts w:ascii="Times New Roman" w:hAnsi="Times New Roman" w:cs="Times New Roman"/>
          <w:sz w:val="28"/>
          <w:szCs w:val="28"/>
        </w:rPr>
        <w:t>сухость кожи.</w:t>
      </w:r>
    </w:p>
    <w:p w:rsidR="006C145C" w:rsidRDefault="006C145C" w:rsidP="00FC389C">
      <w:pPr>
        <w:jc w:val="both"/>
        <w:rPr>
          <w:rFonts w:ascii="Times New Roman" w:hAnsi="Times New Roman" w:cs="Times New Roman"/>
          <w:sz w:val="28"/>
          <w:szCs w:val="28"/>
        </w:rPr>
      </w:pPr>
      <w:r>
        <w:rPr>
          <w:rFonts w:ascii="Times New Roman" w:hAnsi="Times New Roman" w:cs="Times New Roman"/>
          <w:sz w:val="28"/>
          <w:szCs w:val="28"/>
        </w:rPr>
        <w:t>Пары могут вызвать сонливость и головокружение.</w:t>
      </w:r>
    </w:p>
    <w:p w:rsidR="00B74B96" w:rsidRDefault="00B74B96" w:rsidP="00A811A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Свидетельст</w:t>
      </w:r>
      <w:r w:rsidR="00D21C67">
        <w:rPr>
          <w:rFonts w:ascii="Times New Roman" w:hAnsi="Times New Roman" w:cs="Times New Roman"/>
          <w:sz w:val="28"/>
          <w:szCs w:val="28"/>
        </w:rPr>
        <w:t>в</w:t>
      </w:r>
      <w:r>
        <w:rPr>
          <w:rFonts w:ascii="Times New Roman" w:hAnsi="Times New Roman" w:cs="Times New Roman"/>
          <w:sz w:val="28"/>
          <w:szCs w:val="28"/>
        </w:rPr>
        <w:t xml:space="preserve"> наличия канцерогенных свойств данный химический продукт не имеет.</w:t>
      </w:r>
    </w:p>
    <w:p w:rsidR="00A77BDD" w:rsidRDefault="00A77BDD" w:rsidP="00A77BDD">
      <w:pPr>
        <w:shd w:val="clear" w:color="auto" w:fill="FFFFFF" w:themeFill="background1"/>
        <w:jc w:val="both"/>
        <w:rPr>
          <w:rFonts w:ascii="Times New Roman" w:hAnsi="Times New Roman" w:cs="Times New Roman"/>
          <w:i/>
          <w:sz w:val="28"/>
          <w:szCs w:val="28"/>
          <w:u w:val="single"/>
        </w:rPr>
      </w:pPr>
      <w:r w:rsidRPr="004D732E">
        <w:rPr>
          <w:rFonts w:ascii="Times New Roman" w:hAnsi="Times New Roman" w:cs="Times New Roman"/>
          <w:i/>
          <w:sz w:val="28"/>
          <w:szCs w:val="28"/>
          <w:u w:val="single"/>
        </w:rPr>
        <w:t>Для окружающей среды</w:t>
      </w:r>
    </w:p>
    <w:p w:rsidR="004D732E" w:rsidRDefault="004D732E" w:rsidP="00A811AE">
      <w:pPr>
        <w:shd w:val="clear" w:color="auto" w:fill="FFFFFF" w:themeFill="background1"/>
        <w:jc w:val="both"/>
        <w:rPr>
          <w:rFonts w:ascii="Times New Roman" w:hAnsi="Times New Roman" w:cs="Times New Roman"/>
          <w:sz w:val="28"/>
          <w:szCs w:val="28"/>
        </w:rPr>
      </w:pPr>
      <w:proofErr w:type="gramStart"/>
      <w:r>
        <w:rPr>
          <w:rFonts w:ascii="Times New Roman" w:hAnsi="Times New Roman" w:cs="Times New Roman"/>
          <w:sz w:val="28"/>
          <w:szCs w:val="28"/>
        </w:rPr>
        <w:t>Токсичен</w:t>
      </w:r>
      <w:proofErr w:type="gramEnd"/>
      <w:r>
        <w:rPr>
          <w:rFonts w:ascii="Times New Roman" w:hAnsi="Times New Roman" w:cs="Times New Roman"/>
          <w:sz w:val="28"/>
          <w:szCs w:val="28"/>
        </w:rPr>
        <w:t xml:space="preserve"> для водных организмов, может вызвать длительное негативное воздействие на водную среду.</w:t>
      </w:r>
    </w:p>
    <w:p w:rsidR="004D732E" w:rsidRDefault="004D732E" w:rsidP="004D732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2.2 Элементы маркировки</w:t>
      </w:r>
    </w:p>
    <w:p w:rsidR="004D732E" w:rsidRDefault="003D6C94" w:rsidP="00A51024">
      <w:pPr>
        <w:shd w:val="clear" w:color="auto" w:fill="FFFFFF" w:themeFill="background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028700" cy="1133475"/>
            <wp:effectExtent l="19050" t="0" r="0" b="0"/>
            <wp:docPr id="7" name="Рисунок 1" descr="C:\Documents and Settings\Gal_b\Рабочий стол\Люба\ФАЙЛЫ от коллег\Виктория Бугаева\Виктория Бугаева\Пиктограммы для Аэрозолей_2017-01 пла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al_b\Рабочий стол\Люба\ФАЙЛЫ от коллег\Виктория Бугаева\Виктория Бугаева\Пиктограммы для Аэрозолей_2017-01 пламя.png"/>
                    <pic:cNvPicPr>
                      <a:picLocks noChangeAspect="1" noChangeArrowheads="1"/>
                    </pic:cNvPicPr>
                  </pic:nvPicPr>
                  <pic:blipFill>
                    <a:blip r:embed="rId11"/>
                    <a:srcRect/>
                    <a:stretch>
                      <a:fillRect/>
                    </a:stretch>
                  </pic:blipFill>
                  <pic:spPr bwMode="auto">
                    <a:xfrm>
                      <a:off x="0" y="0"/>
                      <a:ext cx="1028700" cy="11334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104900" cy="1133475"/>
            <wp:effectExtent l="19050" t="0" r="0" b="0"/>
            <wp:docPr id="8" name="Рисунок 2" descr="C:\Documents and Settings\Gal_b\Рабочий стол\Люба\ФАЙЛЫ от коллег\Виктория Бугаева\Виктория Бугаева\Пиктограммы для Аэрозолей_2017-02 воскл з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Gal_b\Рабочий стол\Люба\ФАЙЛЫ от коллег\Виктория Бугаева\Виктория Бугаева\Пиктограммы для Аэрозолей_2017-02 воскл зн.png"/>
                    <pic:cNvPicPr>
                      <a:picLocks noChangeAspect="1" noChangeArrowheads="1"/>
                    </pic:cNvPicPr>
                  </pic:nvPicPr>
                  <pic:blipFill>
                    <a:blip r:embed="rId12"/>
                    <a:srcRect/>
                    <a:stretch>
                      <a:fillRect/>
                    </a:stretch>
                  </pic:blipFill>
                  <pic:spPr bwMode="auto">
                    <a:xfrm>
                      <a:off x="0" y="0"/>
                      <a:ext cx="1104900" cy="1133475"/>
                    </a:xfrm>
                    <a:prstGeom prst="rect">
                      <a:avLst/>
                    </a:prstGeom>
                    <a:noFill/>
                    <a:ln w="9525">
                      <a:noFill/>
                      <a:miter lim="800000"/>
                      <a:headEnd/>
                      <a:tailEnd/>
                    </a:ln>
                  </pic:spPr>
                </pic:pic>
              </a:graphicData>
            </a:graphic>
          </wp:inline>
        </w:drawing>
      </w:r>
      <w:r w:rsidR="00A51024">
        <w:rPr>
          <w:rFonts w:ascii="Times New Roman" w:hAnsi="Times New Roman" w:cs="Times New Roman"/>
          <w:sz w:val="28"/>
          <w:szCs w:val="28"/>
        </w:rPr>
        <w:t xml:space="preserve"> </w:t>
      </w:r>
      <w:r w:rsidR="006C145C">
        <w:rPr>
          <w:rFonts w:ascii="Times New Roman" w:hAnsi="Times New Roman" w:cs="Times New Roman"/>
          <w:noProof/>
          <w:sz w:val="28"/>
          <w:szCs w:val="28"/>
          <w:lang w:eastAsia="ru-RU"/>
        </w:rPr>
        <w:drawing>
          <wp:inline distT="0" distB="0" distL="0" distR="0">
            <wp:extent cx="1266825" cy="1212336"/>
            <wp:effectExtent l="19050" t="0" r="9525" b="0"/>
            <wp:docPr id="4" name="Рисунок 3" descr="Утилизация отх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илизация отходов.jpg"/>
                    <pic:cNvPicPr/>
                  </pic:nvPicPr>
                  <pic:blipFill>
                    <a:blip r:embed="rId13" cstate="print"/>
                    <a:stretch>
                      <a:fillRect/>
                    </a:stretch>
                  </pic:blipFill>
                  <pic:spPr>
                    <a:xfrm>
                      <a:off x="0" y="0"/>
                      <a:ext cx="1288542" cy="1233119"/>
                    </a:xfrm>
                    <a:prstGeom prst="rect">
                      <a:avLst/>
                    </a:prstGeom>
                  </pic:spPr>
                </pic:pic>
              </a:graphicData>
            </a:graphic>
          </wp:inline>
        </w:drawing>
      </w:r>
      <w:r w:rsidR="006C145C">
        <w:rPr>
          <w:rFonts w:ascii="Times New Roman" w:hAnsi="Times New Roman" w:cs="Times New Roman"/>
          <w:noProof/>
          <w:sz w:val="28"/>
          <w:szCs w:val="28"/>
          <w:lang w:eastAsia="ru-RU"/>
        </w:rPr>
        <w:drawing>
          <wp:inline distT="0" distB="0" distL="0" distR="0">
            <wp:extent cx="1038225" cy="1137104"/>
            <wp:effectExtent l="19050" t="0" r="9525" b="0"/>
            <wp:docPr id="5" name="Рисунок 4" descr="No CFC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CFCs-01.jpg"/>
                    <pic:cNvPicPr/>
                  </pic:nvPicPr>
                  <pic:blipFill>
                    <a:blip r:embed="rId14" cstate="print"/>
                    <a:stretch>
                      <a:fillRect/>
                    </a:stretch>
                  </pic:blipFill>
                  <pic:spPr>
                    <a:xfrm>
                      <a:off x="0" y="0"/>
                      <a:ext cx="1038225" cy="1137104"/>
                    </a:xfrm>
                    <a:prstGeom prst="rect">
                      <a:avLst/>
                    </a:prstGeom>
                  </pic:spPr>
                </pic:pic>
              </a:graphicData>
            </a:graphic>
          </wp:inline>
        </w:drawing>
      </w:r>
      <w:r w:rsidR="006C145C">
        <w:rPr>
          <w:rFonts w:ascii="Times New Roman" w:hAnsi="Times New Roman" w:cs="Times New Roman"/>
          <w:noProof/>
          <w:sz w:val="28"/>
          <w:szCs w:val="28"/>
          <w:lang w:eastAsia="ru-RU"/>
        </w:rPr>
        <w:drawing>
          <wp:inline distT="0" distB="0" distL="0" distR="0">
            <wp:extent cx="1028700" cy="871945"/>
            <wp:effectExtent l="19050" t="0" r="0" b="0"/>
            <wp:docPr id="6" name="Рисунок 5" descr="РСТ-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СТ-01.jpg"/>
                    <pic:cNvPicPr/>
                  </pic:nvPicPr>
                  <pic:blipFill>
                    <a:blip r:embed="rId15" cstate="print"/>
                    <a:stretch>
                      <a:fillRect/>
                    </a:stretch>
                  </pic:blipFill>
                  <pic:spPr>
                    <a:xfrm>
                      <a:off x="0" y="0"/>
                      <a:ext cx="1028700" cy="871945"/>
                    </a:xfrm>
                    <a:prstGeom prst="rect">
                      <a:avLst/>
                    </a:prstGeom>
                  </pic:spPr>
                </pic:pic>
              </a:graphicData>
            </a:graphic>
          </wp:inline>
        </w:drawing>
      </w:r>
    </w:p>
    <w:tbl>
      <w:tblPr>
        <w:tblStyle w:val="a5"/>
        <w:tblW w:w="0" w:type="auto"/>
        <w:tblLook w:val="04A0"/>
      </w:tblPr>
      <w:tblGrid>
        <w:gridCol w:w="2589"/>
        <w:gridCol w:w="6982"/>
      </w:tblGrid>
      <w:tr w:rsidR="009A5C37" w:rsidTr="00907121">
        <w:tc>
          <w:tcPr>
            <w:tcW w:w="9571" w:type="dxa"/>
            <w:gridSpan w:val="2"/>
          </w:tcPr>
          <w:p w:rsidR="009A5C37" w:rsidRDefault="009A5C37" w:rsidP="00FC389C">
            <w:pPr>
              <w:jc w:val="both"/>
              <w:rPr>
                <w:rFonts w:ascii="Times New Roman" w:hAnsi="Times New Roman" w:cs="Times New Roman"/>
                <w:sz w:val="28"/>
                <w:szCs w:val="28"/>
                <w:highlight w:val="darkGray"/>
              </w:rPr>
            </w:pPr>
            <w:r w:rsidRPr="009A5C37">
              <w:rPr>
                <w:rFonts w:ascii="Times New Roman" w:hAnsi="Times New Roman" w:cs="Times New Roman"/>
                <w:sz w:val="28"/>
                <w:szCs w:val="28"/>
              </w:rPr>
              <w:t>Предупредительная маркировка</w:t>
            </w:r>
            <w:r>
              <w:rPr>
                <w:rFonts w:ascii="Times New Roman" w:hAnsi="Times New Roman" w:cs="Times New Roman"/>
                <w:sz w:val="28"/>
                <w:szCs w:val="28"/>
              </w:rPr>
              <w:t xml:space="preserve"> в международном законодательстве</w:t>
            </w:r>
          </w:p>
        </w:tc>
      </w:tr>
      <w:tr w:rsidR="009A5C37" w:rsidTr="009A5C37">
        <w:tc>
          <w:tcPr>
            <w:tcW w:w="2589" w:type="dxa"/>
          </w:tcPr>
          <w:p w:rsidR="009A5C37" w:rsidRPr="006377B1"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6982" w:type="dxa"/>
          </w:tcPr>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w:t>
            </w:r>
            <w:proofErr w:type="spellStart"/>
            <w:r w:rsidRPr="009A5C37">
              <w:rPr>
                <w:rFonts w:ascii="Times New Roman" w:hAnsi="Times New Roman" w:cs="Times New Roman"/>
                <w:sz w:val="28"/>
                <w:szCs w:val="28"/>
              </w:rPr>
              <w:t>высокоогнеопасное</w:t>
            </w:r>
            <w:proofErr w:type="spellEnd"/>
            <w:r w:rsidRPr="009A5C37">
              <w:rPr>
                <w:rFonts w:ascii="Times New Roman" w:hAnsi="Times New Roman" w:cs="Times New Roman"/>
                <w:sz w:val="28"/>
                <w:szCs w:val="28"/>
              </w:rPr>
              <w:t xml:space="preserve"> вещество)</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за врачебной помощью)</w:t>
            </w:r>
          </w:p>
          <w:p w:rsidR="009A5C37" w:rsidRPr="009A5C37"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w:t>
            </w:r>
            <w:proofErr w:type="gramStart"/>
            <w:r w:rsidRPr="009A5C37">
              <w:rPr>
                <w:rFonts w:ascii="Times New Roman" w:hAnsi="Times New Roman" w:cs="Times New Roman"/>
                <w:sz w:val="28"/>
                <w:szCs w:val="28"/>
              </w:rPr>
              <w:t>S28 (После попадания на кожу немедленно промойте большим количеством … (средство для промывки должно быть указано производителем)</w:t>
            </w:r>
            <w:proofErr w:type="gramEnd"/>
          </w:p>
          <w:p w:rsidR="009A5C37" w:rsidRPr="006377B1" w:rsidRDefault="009A5C37" w:rsidP="00907121">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9A5C37" w:rsidRPr="009A5C37" w:rsidRDefault="009A5C37" w:rsidP="00FC389C">
      <w:pPr>
        <w:jc w:val="both"/>
        <w:rPr>
          <w:rFonts w:ascii="Times New Roman" w:hAnsi="Times New Roman" w:cs="Times New Roman"/>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3. Состав (информация о компонентах).</w:t>
      </w:r>
    </w:p>
    <w:tbl>
      <w:tblPr>
        <w:tblStyle w:val="a5"/>
        <w:tblW w:w="0" w:type="auto"/>
        <w:tblLook w:val="04A0"/>
      </w:tblPr>
      <w:tblGrid>
        <w:gridCol w:w="4077"/>
        <w:gridCol w:w="2303"/>
        <w:gridCol w:w="1525"/>
        <w:gridCol w:w="1525"/>
      </w:tblGrid>
      <w:tr w:rsidR="00A811AE" w:rsidTr="00907121">
        <w:tc>
          <w:tcPr>
            <w:tcW w:w="4077" w:type="dxa"/>
            <w:vAlign w:val="center"/>
          </w:tcPr>
          <w:p w:rsidR="00A811AE" w:rsidRPr="00C12607" w:rsidRDefault="00A811AE" w:rsidP="004D732E">
            <w:pPr>
              <w:jc w:val="center"/>
              <w:rPr>
                <w:rFonts w:ascii="Times New Roman" w:hAnsi="Times New Roman" w:cs="Times New Roman"/>
                <w:sz w:val="28"/>
                <w:szCs w:val="28"/>
              </w:rPr>
            </w:pPr>
            <w:r w:rsidRPr="00C12607">
              <w:rPr>
                <w:rFonts w:ascii="Times New Roman" w:hAnsi="Times New Roman" w:cs="Times New Roman"/>
                <w:sz w:val="28"/>
                <w:szCs w:val="28"/>
              </w:rPr>
              <w:t xml:space="preserve">Наименование </w:t>
            </w:r>
            <w:r>
              <w:rPr>
                <w:rFonts w:ascii="Times New Roman" w:hAnsi="Times New Roman" w:cs="Times New Roman"/>
                <w:sz w:val="28"/>
                <w:szCs w:val="28"/>
              </w:rPr>
              <w:t>вещества (продукта)</w:t>
            </w:r>
          </w:p>
        </w:tc>
        <w:tc>
          <w:tcPr>
            <w:tcW w:w="2303" w:type="dxa"/>
            <w:vAlign w:val="center"/>
          </w:tcPr>
          <w:p w:rsidR="00A811AE" w:rsidRPr="00C12607" w:rsidRDefault="00A811AE" w:rsidP="00C12607">
            <w:pPr>
              <w:jc w:val="center"/>
              <w:rPr>
                <w:rFonts w:ascii="Times New Roman" w:hAnsi="Times New Roman" w:cs="Times New Roman"/>
                <w:sz w:val="28"/>
                <w:szCs w:val="28"/>
              </w:rPr>
            </w:pPr>
            <w:r>
              <w:rPr>
                <w:rFonts w:ascii="Times New Roman" w:hAnsi="Times New Roman" w:cs="Times New Roman"/>
                <w:sz w:val="28"/>
                <w:szCs w:val="28"/>
              </w:rPr>
              <w:t xml:space="preserve">Содержание </w:t>
            </w:r>
            <w:r w:rsidRPr="00C12607">
              <w:rPr>
                <w:rFonts w:ascii="Times New Roman" w:hAnsi="Times New Roman" w:cs="Times New Roman"/>
                <w:sz w:val="28"/>
                <w:szCs w:val="28"/>
              </w:rPr>
              <w:t>%</w:t>
            </w:r>
          </w:p>
        </w:tc>
        <w:tc>
          <w:tcPr>
            <w:tcW w:w="1525" w:type="dxa"/>
          </w:tcPr>
          <w:p w:rsidR="00A811AE" w:rsidRDefault="00A811AE" w:rsidP="00C12607">
            <w:pPr>
              <w:jc w:val="center"/>
              <w:rPr>
                <w:rFonts w:ascii="Times New Roman" w:hAnsi="Times New Roman" w:cs="Times New Roman"/>
                <w:sz w:val="28"/>
                <w:szCs w:val="28"/>
              </w:rPr>
            </w:pPr>
            <w:r w:rsidRPr="00A811AE">
              <w:rPr>
                <w:rFonts w:ascii="Times New Roman" w:hAnsi="Times New Roman" w:cs="Times New Roman"/>
                <w:sz w:val="28"/>
                <w:szCs w:val="28"/>
              </w:rPr>
              <w:t xml:space="preserve">ПДК </w:t>
            </w:r>
            <w:proofErr w:type="spellStart"/>
            <w:r w:rsidRPr="00A811AE">
              <w:rPr>
                <w:rFonts w:ascii="Times New Roman" w:hAnsi="Times New Roman" w:cs="Times New Roman"/>
                <w:sz w:val="28"/>
                <w:szCs w:val="28"/>
              </w:rPr>
              <w:t>р.з</w:t>
            </w:r>
            <w:proofErr w:type="spellEnd"/>
            <w:r w:rsidRPr="00A811AE">
              <w:rPr>
                <w:rFonts w:ascii="Times New Roman" w:hAnsi="Times New Roman" w:cs="Times New Roman"/>
                <w:sz w:val="28"/>
                <w:szCs w:val="28"/>
              </w:rPr>
              <w:t>. мг/м3</w:t>
            </w:r>
          </w:p>
        </w:tc>
        <w:tc>
          <w:tcPr>
            <w:tcW w:w="1525" w:type="dxa"/>
          </w:tcPr>
          <w:p w:rsidR="00A811AE" w:rsidRPr="00A811AE" w:rsidRDefault="00A811AE" w:rsidP="00C12607">
            <w:pPr>
              <w:jc w:val="center"/>
              <w:rPr>
                <w:rFonts w:ascii="Times New Roman" w:hAnsi="Times New Roman" w:cs="Times New Roman"/>
                <w:sz w:val="28"/>
                <w:szCs w:val="28"/>
              </w:rPr>
            </w:pPr>
            <w:r w:rsidRPr="00A811AE">
              <w:rPr>
                <w:rFonts w:ascii="Times New Roman" w:hAnsi="Times New Roman" w:cs="Times New Roman"/>
                <w:sz w:val="28"/>
                <w:szCs w:val="28"/>
              </w:rPr>
              <w:t>Класс опасности</w:t>
            </w:r>
          </w:p>
        </w:tc>
      </w:tr>
      <w:tr w:rsidR="00A811AE" w:rsidTr="00A811AE">
        <w:tc>
          <w:tcPr>
            <w:tcW w:w="4077" w:type="dxa"/>
            <w:vAlign w:val="center"/>
          </w:tcPr>
          <w:p w:rsidR="00A811AE" w:rsidRPr="00E24F66" w:rsidRDefault="00DB48F0" w:rsidP="00C12607">
            <w:pPr>
              <w:rPr>
                <w:rFonts w:ascii="Times New Roman" w:hAnsi="Times New Roman" w:cs="Times New Roman"/>
                <w:sz w:val="28"/>
                <w:szCs w:val="28"/>
              </w:rPr>
            </w:pPr>
            <w:r>
              <w:rPr>
                <w:rFonts w:ascii="Times New Roman" w:hAnsi="Times New Roman" w:cs="Times New Roman"/>
                <w:sz w:val="28"/>
                <w:szCs w:val="28"/>
              </w:rPr>
              <w:t>Минеральное масло</w:t>
            </w:r>
          </w:p>
        </w:tc>
        <w:tc>
          <w:tcPr>
            <w:tcW w:w="2303" w:type="dxa"/>
            <w:vAlign w:val="center"/>
          </w:tcPr>
          <w:p w:rsidR="00A811AE" w:rsidRPr="00DB48F0" w:rsidRDefault="00DB48F0" w:rsidP="00E24F66">
            <w:pPr>
              <w:jc w:val="center"/>
              <w:rPr>
                <w:rFonts w:ascii="Times New Roman" w:hAnsi="Times New Roman" w:cs="Times New Roman"/>
                <w:sz w:val="28"/>
                <w:szCs w:val="28"/>
                <w:lang w:val="en-US"/>
              </w:rPr>
            </w:pPr>
            <w:r>
              <w:rPr>
                <w:rFonts w:ascii="Times New Roman" w:hAnsi="Times New Roman" w:cs="Times New Roman"/>
                <w:sz w:val="28"/>
                <w:szCs w:val="28"/>
                <w:lang w:val="en-US"/>
              </w:rPr>
              <w:t>&gt; 30</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A811AE" w:rsidTr="00A811AE">
        <w:tc>
          <w:tcPr>
            <w:tcW w:w="4077" w:type="dxa"/>
            <w:vAlign w:val="center"/>
          </w:tcPr>
          <w:p w:rsidR="00A811AE" w:rsidRPr="00E24F66" w:rsidRDefault="009A0924" w:rsidP="00C12607">
            <w:pPr>
              <w:rPr>
                <w:rFonts w:ascii="Times New Roman" w:hAnsi="Times New Roman" w:cs="Times New Roman"/>
                <w:sz w:val="28"/>
                <w:szCs w:val="28"/>
              </w:rPr>
            </w:pPr>
            <w:r>
              <w:rPr>
                <w:rFonts w:ascii="Times New Roman" w:hAnsi="Times New Roman" w:cs="Times New Roman"/>
                <w:sz w:val="28"/>
                <w:szCs w:val="28"/>
              </w:rPr>
              <w:t>Уайт-спирит</w:t>
            </w:r>
          </w:p>
        </w:tc>
        <w:tc>
          <w:tcPr>
            <w:tcW w:w="2303" w:type="dxa"/>
            <w:vAlign w:val="center"/>
          </w:tcPr>
          <w:p w:rsidR="00A811AE" w:rsidRPr="003149AE" w:rsidRDefault="001E75DF" w:rsidP="00E24F66">
            <w:pPr>
              <w:jc w:val="center"/>
              <w:rPr>
                <w:rFonts w:ascii="Times New Roman" w:hAnsi="Times New Roman" w:cs="Times New Roman"/>
                <w:sz w:val="28"/>
                <w:szCs w:val="28"/>
                <w:lang w:val="en-US"/>
              </w:rPr>
            </w:pPr>
            <w:r>
              <w:rPr>
                <w:rFonts w:ascii="Times New Roman" w:hAnsi="Times New Roman" w:cs="Times New Roman"/>
                <w:sz w:val="28"/>
                <w:szCs w:val="28"/>
                <w:lang w:val="en-US"/>
              </w:rPr>
              <w:t>5-15</w:t>
            </w:r>
          </w:p>
        </w:tc>
        <w:tc>
          <w:tcPr>
            <w:tcW w:w="1525" w:type="dxa"/>
            <w:vAlign w:val="center"/>
          </w:tcPr>
          <w:p w:rsidR="00A811AE" w:rsidRDefault="00A811AE" w:rsidP="00A811AE">
            <w:pPr>
              <w:jc w:val="center"/>
              <w:rPr>
                <w:rFonts w:ascii="Times New Roman" w:hAnsi="Times New Roman" w:cs="Times New Roman"/>
                <w:sz w:val="28"/>
                <w:szCs w:val="28"/>
              </w:rPr>
            </w:pPr>
            <w:r w:rsidRPr="00A811AE">
              <w:rPr>
                <w:rFonts w:ascii="Times New Roman" w:hAnsi="Times New Roman" w:cs="Times New Roman"/>
                <w:sz w:val="28"/>
                <w:szCs w:val="28"/>
              </w:rPr>
              <w:t>300/100</w:t>
            </w:r>
          </w:p>
        </w:tc>
        <w:tc>
          <w:tcPr>
            <w:tcW w:w="1525" w:type="dxa"/>
            <w:vAlign w:val="center"/>
          </w:tcPr>
          <w:p w:rsid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A811AE" w:rsidTr="00A811AE">
        <w:tc>
          <w:tcPr>
            <w:tcW w:w="4077" w:type="dxa"/>
            <w:vAlign w:val="center"/>
          </w:tcPr>
          <w:p w:rsidR="00A811AE" w:rsidRPr="00E24F66" w:rsidRDefault="00A811AE" w:rsidP="00C12607">
            <w:pPr>
              <w:rPr>
                <w:rFonts w:ascii="Times New Roman" w:hAnsi="Times New Roman" w:cs="Times New Roman"/>
                <w:sz w:val="28"/>
                <w:szCs w:val="28"/>
              </w:rPr>
            </w:pPr>
            <w:r w:rsidRPr="00E24F66">
              <w:rPr>
                <w:rFonts w:ascii="Times New Roman" w:hAnsi="Times New Roman" w:cs="Times New Roman"/>
                <w:sz w:val="28"/>
                <w:szCs w:val="28"/>
              </w:rPr>
              <w:t>Озонобезопасный углеводородный пропеллент</w:t>
            </w:r>
          </w:p>
        </w:tc>
        <w:tc>
          <w:tcPr>
            <w:tcW w:w="2303" w:type="dxa"/>
            <w:vAlign w:val="center"/>
          </w:tcPr>
          <w:p w:rsidR="00A811AE" w:rsidRPr="00E24F66" w:rsidRDefault="009A0924" w:rsidP="009A0924">
            <w:pPr>
              <w:jc w:val="center"/>
              <w:rPr>
                <w:rFonts w:ascii="Times New Roman" w:hAnsi="Times New Roman" w:cs="Times New Roman"/>
                <w:sz w:val="28"/>
                <w:szCs w:val="28"/>
                <w:lang w:val="en-US"/>
              </w:rPr>
            </w:pPr>
            <w:r>
              <w:rPr>
                <w:rFonts w:ascii="Times New Roman" w:hAnsi="Times New Roman" w:cs="Times New Roman"/>
                <w:sz w:val="28"/>
                <w:szCs w:val="28"/>
              </w:rPr>
              <w:t xml:space="preserve">15 - </w:t>
            </w:r>
            <w:r w:rsidR="00A811AE" w:rsidRPr="00E24F66">
              <w:rPr>
                <w:rFonts w:ascii="Times New Roman" w:hAnsi="Times New Roman" w:cs="Times New Roman"/>
                <w:sz w:val="28"/>
                <w:szCs w:val="28"/>
                <w:lang w:val="en-US"/>
              </w:rPr>
              <w:t>30</w:t>
            </w:r>
          </w:p>
        </w:tc>
        <w:tc>
          <w:tcPr>
            <w:tcW w:w="1525" w:type="dxa"/>
            <w:vAlign w:val="center"/>
          </w:tcPr>
          <w:p w:rsidR="00A811AE" w:rsidRPr="00E24F66" w:rsidRDefault="00A811AE" w:rsidP="00A811AE">
            <w:pPr>
              <w:jc w:val="center"/>
              <w:rPr>
                <w:rFonts w:ascii="Times New Roman" w:hAnsi="Times New Roman" w:cs="Times New Roman"/>
                <w:sz w:val="28"/>
                <w:szCs w:val="28"/>
                <w:lang w:val="en-US"/>
              </w:rPr>
            </w:pPr>
            <w:r w:rsidRPr="00A811AE">
              <w:rPr>
                <w:rFonts w:ascii="Times New Roman" w:hAnsi="Times New Roman" w:cs="Times New Roman"/>
                <w:sz w:val="28"/>
                <w:szCs w:val="28"/>
                <w:lang w:val="en-US"/>
              </w:rPr>
              <w:t>900/300</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3149AE" w:rsidTr="00A811AE">
        <w:tc>
          <w:tcPr>
            <w:tcW w:w="4077" w:type="dxa"/>
            <w:vAlign w:val="center"/>
          </w:tcPr>
          <w:p w:rsidR="003149AE" w:rsidRPr="003149AE" w:rsidRDefault="003149AE" w:rsidP="00C12607">
            <w:pPr>
              <w:rPr>
                <w:rFonts w:ascii="Times New Roman" w:hAnsi="Times New Roman" w:cs="Times New Roman"/>
                <w:sz w:val="28"/>
                <w:szCs w:val="28"/>
              </w:rPr>
            </w:pPr>
            <w:r>
              <w:rPr>
                <w:rFonts w:ascii="Times New Roman" w:hAnsi="Times New Roman" w:cs="Times New Roman"/>
                <w:sz w:val="28"/>
                <w:szCs w:val="28"/>
              </w:rPr>
              <w:t>Ароматизатор</w:t>
            </w:r>
          </w:p>
        </w:tc>
        <w:tc>
          <w:tcPr>
            <w:tcW w:w="2303" w:type="dxa"/>
            <w:vAlign w:val="center"/>
          </w:tcPr>
          <w:p w:rsidR="003149AE" w:rsidRPr="003149AE" w:rsidRDefault="003149AE" w:rsidP="00C12607">
            <w:pPr>
              <w:jc w:val="center"/>
              <w:rPr>
                <w:rFonts w:ascii="Times New Roman" w:hAnsi="Times New Roman" w:cs="Times New Roman"/>
                <w:sz w:val="28"/>
                <w:szCs w:val="28"/>
                <w:lang w:val="en-US"/>
              </w:rPr>
            </w:pPr>
            <w:r>
              <w:rPr>
                <w:rFonts w:ascii="Times New Roman" w:hAnsi="Times New Roman" w:cs="Times New Roman"/>
                <w:sz w:val="28"/>
                <w:szCs w:val="28"/>
                <w:lang w:val="en-US"/>
              </w:rPr>
              <w:t>&lt; 5</w:t>
            </w:r>
          </w:p>
        </w:tc>
        <w:tc>
          <w:tcPr>
            <w:tcW w:w="1525" w:type="dxa"/>
            <w:vAlign w:val="center"/>
          </w:tcPr>
          <w:p w:rsidR="003149AE" w:rsidRPr="00A811AE" w:rsidRDefault="00F83DF3" w:rsidP="00A811AE">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525" w:type="dxa"/>
            <w:vAlign w:val="center"/>
          </w:tcPr>
          <w:p w:rsidR="003149AE" w:rsidRPr="00F83DF3" w:rsidRDefault="00F83DF3" w:rsidP="00A811AE">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bl>
    <w:p w:rsidR="00B74B96" w:rsidRPr="008B61BF" w:rsidRDefault="00B74B96" w:rsidP="00FC389C">
      <w:pPr>
        <w:jc w:val="both"/>
        <w:rPr>
          <w:rFonts w:ascii="Times New Roman" w:hAnsi="Times New Roman" w:cs="Times New Roman"/>
          <w:b/>
          <w:sz w:val="28"/>
          <w:szCs w:val="28"/>
        </w:rPr>
      </w:pPr>
    </w:p>
    <w:p w:rsidR="004D732E" w:rsidRPr="004D732E" w:rsidRDefault="004D732E" w:rsidP="00FC389C">
      <w:pPr>
        <w:jc w:val="both"/>
        <w:rPr>
          <w:rFonts w:ascii="Times New Roman" w:hAnsi="Times New Roman" w:cs="Times New Roman"/>
          <w:sz w:val="20"/>
          <w:szCs w:val="20"/>
        </w:rPr>
      </w:pPr>
      <w:r>
        <w:rPr>
          <w:rFonts w:ascii="Times New Roman" w:hAnsi="Times New Roman" w:cs="Times New Roman"/>
          <w:sz w:val="20"/>
          <w:szCs w:val="20"/>
        </w:rPr>
        <w:t xml:space="preserve">* </w:t>
      </w:r>
      <w:r w:rsidRPr="004D732E">
        <w:rPr>
          <w:rFonts w:ascii="Times New Roman" w:hAnsi="Times New Roman" w:cs="Times New Roman"/>
          <w:sz w:val="20"/>
          <w:szCs w:val="20"/>
        </w:rPr>
        <w:t>Данный продукт не содержит прочих ингредиентов, которые, исходя из текущего уровня знаний производителя и возможных концентраций, представляли бы угрозу для здоровья людей и окружающей среды и требовали упоминания в данном разделе.</w:t>
      </w:r>
    </w:p>
    <w:p w:rsidR="004D732E" w:rsidRPr="004D732E" w:rsidRDefault="004D732E" w:rsidP="00FC389C">
      <w:pPr>
        <w:jc w:val="both"/>
        <w:rPr>
          <w:rFonts w:ascii="Times New Roman" w:hAnsi="Times New Roman" w:cs="Times New Roman"/>
          <w:b/>
          <w:sz w:val="28"/>
          <w:szCs w:val="28"/>
        </w:rPr>
      </w:pPr>
    </w:p>
    <w:p w:rsidR="00BE46A3" w:rsidRPr="004D732E"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4. Меры первой помощи.</w:t>
      </w:r>
    </w:p>
    <w:p w:rsidR="00C12607" w:rsidRDefault="00C12607" w:rsidP="00FC389C">
      <w:pPr>
        <w:jc w:val="both"/>
        <w:rPr>
          <w:rFonts w:ascii="Times New Roman" w:hAnsi="Times New Roman" w:cs="Times New Roman"/>
          <w:i/>
          <w:sz w:val="28"/>
          <w:szCs w:val="28"/>
          <w:u w:val="single"/>
        </w:rPr>
      </w:pPr>
      <w:r w:rsidRPr="00C12607">
        <w:rPr>
          <w:rFonts w:ascii="Times New Roman" w:hAnsi="Times New Roman" w:cs="Times New Roman"/>
          <w:i/>
          <w:sz w:val="28"/>
          <w:szCs w:val="28"/>
          <w:u w:val="single"/>
        </w:rPr>
        <w:t>Вдыхание</w:t>
      </w:r>
    </w:p>
    <w:p w:rsidR="00A23B85" w:rsidRDefault="00C12607" w:rsidP="00FC389C">
      <w:pPr>
        <w:jc w:val="both"/>
        <w:rPr>
          <w:rFonts w:ascii="Times New Roman" w:hAnsi="Times New Roman" w:cs="Times New Roman"/>
          <w:sz w:val="28"/>
          <w:szCs w:val="28"/>
        </w:rPr>
      </w:pPr>
      <w:r>
        <w:rPr>
          <w:rFonts w:ascii="Times New Roman" w:hAnsi="Times New Roman" w:cs="Times New Roman"/>
          <w:sz w:val="28"/>
          <w:szCs w:val="28"/>
        </w:rPr>
        <w:t xml:space="preserve">Немедленно переместить пострадавшее лицо к месту доступа свежего воздуха. Содержать пострадавшего в тепле и состоянии покоя. </w:t>
      </w:r>
    </w:p>
    <w:p w:rsidR="00C12607" w:rsidRDefault="00A23B85" w:rsidP="00FC389C">
      <w:pPr>
        <w:jc w:val="both"/>
        <w:rPr>
          <w:rFonts w:ascii="Times New Roman" w:hAnsi="Times New Roman" w:cs="Times New Roman"/>
          <w:sz w:val="28"/>
          <w:szCs w:val="28"/>
        </w:rPr>
      </w:pPr>
      <w:r>
        <w:rPr>
          <w:rFonts w:ascii="Times New Roman" w:hAnsi="Times New Roman" w:cs="Times New Roman"/>
          <w:sz w:val="28"/>
          <w:szCs w:val="28"/>
        </w:rPr>
        <w:t>Если у пострадавшего отсутствует дыхание, оно не регулярно или затруднено следует оказать</w:t>
      </w:r>
      <w:r w:rsidR="00C12607">
        <w:rPr>
          <w:rFonts w:ascii="Times New Roman" w:hAnsi="Times New Roman" w:cs="Times New Roman"/>
          <w:sz w:val="28"/>
          <w:szCs w:val="28"/>
        </w:rPr>
        <w:t xml:space="preserve"> немедленную медицинскую помощь.</w:t>
      </w:r>
    </w:p>
    <w:p w:rsidR="00C12607"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внутрь организма</w:t>
      </w:r>
    </w:p>
    <w:p w:rsidR="00A23B85" w:rsidRPr="00A23B85" w:rsidRDefault="00A70BE6" w:rsidP="00FC389C">
      <w:pPr>
        <w:jc w:val="both"/>
        <w:rPr>
          <w:rFonts w:ascii="Times New Roman" w:hAnsi="Times New Roman" w:cs="Times New Roman"/>
          <w:sz w:val="28"/>
          <w:szCs w:val="28"/>
        </w:rPr>
      </w:pPr>
      <w:r>
        <w:rPr>
          <w:rFonts w:ascii="Times New Roman" w:hAnsi="Times New Roman" w:cs="Times New Roman"/>
          <w:sz w:val="28"/>
          <w:szCs w:val="28"/>
        </w:rPr>
        <w:t>Промыть рот водой. Удалить съёмные зубные протезы, если таковые имеются. Вынести пострадавшего не свежий воздух и поместить его в положении, удобном для дыхания. Ослабить затянутые элементы одежды.</w:t>
      </w:r>
    </w:p>
    <w:p w:rsidR="00374556" w:rsidRDefault="00374556" w:rsidP="00FC389C">
      <w:pPr>
        <w:jc w:val="both"/>
        <w:rPr>
          <w:rFonts w:ascii="Times New Roman" w:hAnsi="Times New Roman" w:cs="Times New Roman"/>
          <w:sz w:val="28"/>
          <w:szCs w:val="28"/>
        </w:rPr>
      </w:pPr>
      <w:r>
        <w:rPr>
          <w:rFonts w:ascii="Times New Roman" w:hAnsi="Times New Roman" w:cs="Times New Roman"/>
          <w:sz w:val="28"/>
          <w:szCs w:val="28"/>
        </w:rPr>
        <w:t>Не пытайтесь вызвать рвоту! Ни при каких обстоятельствах не заставляйте находящееся без сознания лицо вызвать рвоту или принимать жидкости! Немедленно обратитесь за необходимой медицинской помощью.</w:t>
      </w:r>
    </w:p>
    <w:p w:rsidR="00374556"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на кожу</w:t>
      </w:r>
    </w:p>
    <w:p w:rsidR="00C12607" w:rsidRDefault="00374556" w:rsidP="00FC389C">
      <w:pPr>
        <w:jc w:val="both"/>
        <w:rPr>
          <w:rFonts w:ascii="Times New Roman" w:hAnsi="Times New Roman" w:cs="Times New Roman"/>
          <w:sz w:val="28"/>
          <w:szCs w:val="28"/>
        </w:rPr>
      </w:pPr>
      <w:r>
        <w:rPr>
          <w:rFonts w:ascii="Times New Roman" w:hAnsi="Times New Roman" w:cs="Times New Roman"/>
          <w:sz w:val="28"/>
          <w:szCs w:val="28"/>
        </w:rPr>
        <w:t>Снимите немедленно загрязнённую одежду и промойте кожу водой с мылом. Немедленно обратитесь за необходимой медицинской помощью, если симптомы появляются после промывания.</w:t>
      </w:r>
    </w:p>
    <w:p w:rsidR="00374556" w:rsidRDefault="00374556" w:rsidP="00FC389C">
      <w:pPr>
        <w:jc w:val="both"/>
        <w:rPr>
          <w:rFonts w:ascii="Times New Roman" w:hAnsi="Times New Roman" w:cs="Times New Roman"/>
          <w:i/>
          <w:sz w:val="28"/>
          <w:szCs w:val="28"/>
          <w:u w:val="single"/>
        </w:rPr>
      </w:pPr>
      <w:r>
        <w:rPr>
          <w:rFonts w:ascii="Times New Roman" w:hAnsi="Times New Roman" w:cs="Times New Roman"/>
          <w:i/>
          <w:sz w:val="28"/>
          <w:szCs w:val="28"/>
          <w:u w:val="single"/>
        </w:rPr>
        <w:t>Попадание (контакт) в глаза</w:t>
      </w:r>
    </w:p>
    <w:p w:rsidR="00374556" w:rsidRDefault="00374556" w:rsidP="00374556">
      <w:pPr>
        <w:jc w:val="both"/>
        <w:rPr>
          <w:rFonts w:ascii="Times New Roman" w:hAnsi="Times New Roman" w:cs="Times New Roman"/>
          <w:sz w:val="28"/>
          <w:szCs w:val="28"/>
        </w:rPr>
      </w:pPr>
      <w:r>
        <w:rPr>
          <w:rFonts w:ascii="Times New Roman" w:hAnsi="Times New Roman" w:cs="Times New Roman"/>
          <w:sz w:val="28"/>
          <w:szCs w:val="28"/>
        </w:rPr>
        <w:t>Безотлагательно промойте</w:t>
      </w:r>
      <w:r w:rsidR="00A70BE6">
        <w:rPr>
          <w:rFonts w:ascii="Times New Roman" w:hAnsi="Times New Roman" w:cs="Times New Roman"/>
          <w:sz w:val="28"/>
          <w:szCs w:val="28"/>
        </w:rPr>
        <w:t xml:space="preserve"> глаза большим количеством воды, в том числе под веками. Проверить наличие контактных линз и удалить их при необходимости. </w:t>
      </w:r>
      <w:r>
        <w:rPr>
          <w:rFonts w:ascii="Times New Roman" w:hAnsi="Times New Roman" w:cs="Times New Roman"/>
          <w:sz w:val="28"/>
          <w:szCs w:val="28"/>
        </w:rPr>
        <w:t>Обратитесь за необходимой медицинской помощью, если продолжаете чувствовать какие-нибудь неприятные ощущения.</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4.2</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аиболее важные симптомы и проявления, в том числе острые и отложенные:</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Потенциальное воздействие на здоровье, признаки превышения ПДК</w:t>
      </w:r>
    </w:p>
    <w:tbl>
      <w:tblPr>
        <w:tblStyle w:val="a5"/>
        <w:tblW w:w="0" w:type="auto"/>
        <w:tblLook w:val="04A0"/>
      </w:tblPr>
      <w:tblGrid>
        <w:gridCol w:w="3227"/>
        <w:gridCol w:w="6344"/>
      </w:tblGrid>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в глаза</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Вдыхание</w:t>
            </w:r>
          </w:p>
        </w:tc>
        <w:tc>
          <w:tcPr>
            <w:tcW w:w="6344" w:type="dxa"/>
          </w:tcPr>
          <w:p w:rsidR="008D508A" w:rsidRDefault="009A0924" w:rsidP="00374556">
            <w:pPr>
              <w:jc w:val="both"/>
              <w:rPr>
                <w:rFonts w:ascii="Times New Roman" w:hAnsi="Times New Roman" w:cs="Times New Roman"/>
                <w:sz w:val="28"/>
                <w:szCs w:val="28"/>
              </w:rPr>
            </w:pPr>
            <w:r w:rsidRPr="009A0924">
              <w:rPr>
                <w:rFonts w:ascii="Times New Roman" w:hAnsi="Times New Roman" w:cs="Times New Roman"/>
                <w:sz w:val="28"/>
                <w:szCs w:val="28"/>
              </w:rPr>
              <w:t>Концентрации паров выше рекомендуемого уровня могут раздражать глаза и дыхательные пути, могут вызвать головные боли и головокружение, анестезию и другие эффекты на центральную нервную систему.</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на кожу</w:t>
            </w:r>
          </w:p>
        </w:tc>
        <w:tc>
          <w:tcPr>
            <w:tcW w:w="6344" w:type="dxa"/>
          </w:tcPr>
          <w:p w:rsidR="008D508A" w:rsidRDefault="009A0924" w:rsidP="00374556">
            <w:pPr>
              <w:jc w:val="both"/>
              <w:rPr>
                <w:rFonts w:ascii="Times New Roman" w:hAnsi="Times New Roman" w:cs="Times New Roman"/>
                <w:sz w:val="28"/>
                <w:szCs w:val="28"/>
              </w:rPr>
            </w:pPr>
            <w:r w:rsidRPr="009A0924">
              <w:rPr>
                <w:rFonts w:ascii="Times New Roman" w:hAnsi="Times New Roman" w:cs="Times New Roman"/>
                <w:sz w:val="28"/>
                <w:szCs w:val="28"/>
              </w:rPr>
              <w:t>Частый или длительный контакт может обезжирить и высушить кожу, с последующим раздражением и дерматитом.</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Проглатывание</w:t>
            </w:r>
          </w:p>
        </w:tc>
        <w:tc>
          <w:tcPr>
            <w:tcW w:w="6344" w:type="dxa"/>
          </w:tcPr>
          <w:p w:rsidR="008D508A" w:rsidRDefault="009A0924" w:rsidP="009A0924">
            <w:pPr>
              <w:jc w:val="both"/>
              <w:rPr>
                <w:rFonts w:ascii="Times New Roman" w:hAnsi="Times New Roman" w:cs="Times New Roman"/>
                <w:sz w:val="28"/>
                <w:szCs w:val="28"/>
              </w:rPr>
            </w:pPr>
            <w:r w:rsidRPr="009A0924">
              <w:rPr>
                <w:rFonts w:ascii="Times New Roman" w:hAnsi="Times New Roman" w:cs="Times New Roman"/>
                <w:sz w:val="28"/>
                <w:szCs w:val="28"/>
              </w:rPr>
              <w:t xml:space="preserve">Небольшое количество </w:t>
            </w:r>
            <w:proofErr w:type="gramStart"/>
            <w:r w:rsidRPr="009A0924">
              <w:rPr>
                <w:rFonts w:ascii="Times New Roman" w:hAnsi="Times New Roman" w:cs="Times New Roman"/>
                <w:sz w:val="28"/>
                <w:szCs w:val="28"/>
              </w:rPr>
              <w:t>жидкости, попавшей в дыхательные пути при проглатывании</w:t>
            </w:r>
            <w:r>
              <w:rPr>
                <w:rFonts w:ascii="Times New Roman" w:hAnsi="Times New Roman" w:cs="Times New Roman"/>
                <w:sz w:val="28"/>
                <w:szCs w:val="28"/>
              </w:rPr>
              <w:t xml:space="preserve"> </w:t>
            </w:r>
            <w:r w:rsidRPr="009A0924">
              <w:rPr>
                <w:rFonts w:ascii="Times New Roman" w:hAnsi="Times New Roman" w:cs="Times New Roman"/>
                <w:sz w:val="28"/>
                <w:szCs w:val="28"/>
              </w:rPr>
              <w:t>может</w:t>
            </w:r>
            <w:proofErr w:type="gramEnd"/>
            <w:r w:rsidRPr="009A0924">
              <w:rPr>
                <w:rFonts w:ascii="Times New Roman" w:hAnsi="Times New Roman" w:cs="Times New Roman"/>
                <w:sz w:val="28"/>
                <w:szCs w:val="28"/>
              </w:rPr>
              <w:t xml:space="preserve"> вызвать бронхопневмонию или легочный отек.</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Дополнительные меры</w:t>
            </w:r>
          </w:p>
        </w:tc>
        <w:tc>
          <w:tcPr>
            <w:tcW w:w="6344" w:type="dxa"/>
          </w:tcPr>
          <w:p w:rsidR="008D508A" w:rsidRP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вдыхании</w:t>
            </w:r>
            <w:r w:rsidR="0040232E">
              <w:rPr>
                <w:rFonts w:ascii="Times New Roman" w:hAnsi="Times New Roman" w:cs="Times New Roman"/>
                <w:sz w:val="28"/>
                <w:szCs w:val="28"/>
              </w:rPr>
              <w:t xml:space="preserve"> или проглатывании большого количества обратиться к токсикологу.</w:t>
            </w:r>
          </w:p>
        </w:tc>
      </w:tr>
    </w:tbl>
    <w:p w:rsidR="008D508A" w:rsidRDefault="008D508A" w:rsidP="00374556">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5. Меры и средства обеспечения пожаровзрывобезопасности.</w:t>
      </w:r>
    </w:p>
    <w:tbl>
      <w:tblPr>
        <w:tblStyle w:val="a5"/>
        <w:tblW w:w="0" w:type="auto"/>
        <w:tblLook w:val="04A0"/>
      </w:tblPr>
      <w:tblGrid>
        <w:gridCol w:w="3369"/>
        <w:gridCol w:w="6202"/>
      </w:tblGrid>
      <w:tr w:rsidR="003E6A7E" w:rsidRPr="003E6A7E" w:rsidTr="003E6A7E">
        <w:tc>
          <w:tcPr>
            <w:tcW w:w="3369" w:type="dxa"/>
          </w:tcPr>
          <w:p w:rsidR="003E6A7E" w:rsidRPr="003E6A7E" w:rsidRDefault="003E6A7E" w:rsidP="003E6A7E">
            <w:pPr>
              <w:rPr>
                <w:rFonts w:ascii="Times New Roman" w:hAnsi="Times New Roman" w:cs="Times New Roman"/>
                <w:sz w:val="28"/>
                <w:szCs w:val="28"/>
              </w:rPr>
            </w:pPr>
            <w:r w:rsidRPr="003E6A7E">
              <w:rPr>
                <w:rFonts w:ascii="Times New Roman" w:hAnsi="Times New Roman" w:cs="Times New Roman"/>
                <w:sz w:val="28"/>
                <w:szCs w:val="28"/>
              </w:rPr>
              <w:t>Общая характеристика пожаровзрывоопасности:</w:t>
            </w:r>
            <w:r w:rsidRPr="003E6A7E">
              <w:rPr>
                <w:rFonts w:ascii="Times New Roman" w:hAnsi="Times New Roman" w:cs="Times New Roman"/>
                <w:sz w:val="28"/>
                <w:szCs w:val="28"/>
              </w:rPr>
              <w:tab/>
              <w:t xml:space="preserve">  </w:t>
            </w:r>
          </w:p>
        </w:tc>
        <w:tc>
          <w:tcPr>
            <w:tcW w:w="6202" w:type="dxa"/>
          </w:tcPr>
          <w:p w:rsidR="003E6A7E" w:rsidRDefault="003E6A7E" w:rsidP="00907121">
            <w:pPr>
              <w:rPr>
                <w:rFonts w:ascii="Times New Roman" w:hAnsi="Times New Roman" w:cs="Times New Roman"/>
                <w:sz w:val="28"/>
                <w:szCs w:val="28"/>
              </w:rPr>
            </w:pPr>
            <w:r w:rsidRPr="003E6A7E">
              <w:rPr>
                <w:rFonts w:ascii="Times New Roman" w:hAnsi="Times New Roman" w:cs="Times New Roman"/>
                <w:sz w:val="28"/>
                <w:szCs w:val="28"/>
              </w:rPr>
              <w:t xml:space="preserve"> Продукция является легковоспламеняющейся жидкостью. Воспламеняется от искр и пламени. Пары образуют с воздухом взрывоопасные смеси, которые могут распространяться далеко от места утечки. </w:t>
            </w:r>
          </w:p>
          <w:p w:rsidR="00F6355F" w:rsidRPr="00F6355F" w:rsidRDefault="00F6355F" w:rsidP="00F6355F">
            <w:pPr>
              <w:rPr>
                <w:rFonts w:ascii="Times New Roman" w:hAnsi="Times New Roman" w:cs="Times New Roman"/>
                <w:sz w:val="28"/>
                <w:szCs w:val="28"/>
              </w:rPr>
            </w:pPr>
            <w:r w:rsidRPr="00F6355F">
              <w:rPr>
                <w:rFonts w:ascii="Times New Roman" w:hAnsi="Times New Roman" w:cs="Times New Roman"/>
                <w:sz w:val="28"/>
                <w:szCs w:val="28"/>
              </w:rPr>
              <w:t xml:space="preserve">Продукт может накапливать статический </w:t>
            </w:r>
          </w:p>
          <w:p w:rsidR="00F6355F" w:rsidRPr="003E6A7E" w:rsidRDefault="00F6355F" w:rsidP="00F6355F">
            <w:pPr>
              <w:rPr>
                <w:rFonts w:ascii="Times New Roman" w:hAnsi="Times New Roman" w:cs="Times New Roman"/>
                <w:sz w:val="28"/>
                <w:szCs w:val="28"/>
              </w:rPr>
            </w:pPr>
            <w:r w:rsidRPr="00F6355F">
              <w:rPr>
                <w:rFonts w:ascii="Times New Roman" w:hAnsi="Times New Roman" w:cs="Times New Roman"/>
                <w:sz w:val="28"/>
                <w:szCs w:val="28"/>
              </w:rPr>
              <w:t xml:space="preserve"> заряд, который приводит к огнеопасному электрическому разряду.</w:t>
            </w:r>
          </w:p>
        </w:tc>
      </w:tr>
      <w:tr w:rsidR="003E6A7E" w:rsidRPr="003E6A7E" w:rsidTr="003E6A7E">
        <w:tc>
          <w:tcPr>
            <w:tcW w:w="3369" w:type="dxa"/>
            <w:vMerge w:val="restart"/>
          </w:tcPr>
          <w:p w:rsidR="003E6A7E" w:rsidRPr="003E6A7E" w:rsidRDefault="003E6A7E" w:rsidP="00FC389C">
            <w:pPr>
              <w:jc w:val="both"/>
              <w:rPr>
                <w:rFonts w:ascii="Times New Roman" w:hAnsi="Times New Roman" w:cs="Times New Roman"/>
                <w:sz w:val="28"/>
                <w:szCs w:val="28"/>
              </w:rPr>
            </w:pPr>
            <w:r w:rsidRPr="003E6A7E">
              <w:rPr>
                <w:rFonts w:ascii="Times New Roman" w:hAnsi="Times New Roman" w:cs="Times New Roman"/>
                <w:sz w:val="28"/>
                <w:szCs w:val="28"/>
              </w:rPr>
              <w:t xml:space="preserve">Показатели </w:t>
            </w:r>
            <w:proofErr w:type="spellStart"/>
            <w:r w:rsidRPr="003E6A7E">
              <w:rPr>
                <w:rFonts w:ascii="Times New Roman" w:hAnsi="Times New Roman" w:cs="Times New Roman"/>
                <w:sz w:val="28"/>
                <w:szCs w:val="28"/>
              </w:rPr>
              <w:t>пожароопасности</w:t>
            </w:r>
            <w:proofErr w:type="spellEnd"/>
          </w:p>
        </w:tc>
        <w:tc>
          <w:tcPr>
            <w:tcW w:w="6202" w:type="dxa"/>
          </w:tcPr>
          <w:p w:rsidR="003E6A7E" w:rsidRPr="003E6A7E" w:rsidRDefault="003E6A7E" w:rsidP="00FC389C">
            <w:pPr>
              <w:jc w:val="both"/>
              <w:rPr>
                <w:rFonts w:ascii="Times New Roman" w:hAnsi="Times New Roman" w:cs="Times New Roman"/>
                <w:sz w:val="28"/>
                <w:szCs w:val="28"/>
              </w:rPr>
            </w:pPr>
            <w:r w:rsidRPr="003E6A7E">
              <w:rPr>
                <w:rFonts w:ascii="Times New Roman" w:hAnsi="Times New Roman" w:cs="Times New Roman"/>
                <w:sz w:val="28"/>
                <w:szCs w:val="28"/>
              </w:rPr>
              <w:t>Данные по продукции в целом отсутствуют, приведены по основным компонентам:</w:t>
            </w:r>
          </w:p>
        </w:tc>
      </w:tr>
      <w:tr w:rsidR="003E6A7E" w:rsidRPr="003E6A7E" w:rsidTr="003E6A7E">
        <w:tc>
          <w:tcPr>
            <w:tcW w:w="3369" w:type="dxa"/>
            <w:vMerge/>
          </w:tcPr>
          <w:p w:rsidR="003E6A7E" w:rsidRPr="003E6A7E" w:rsidRDefault="003E6A7E" w:rsidP="00FC389C">
            <w:pPr>
              <w:jc w:val="both"/>
              <w:rPr>
                <w:rFonts w:ascii="Times New Roman" w:hAnsi="Times New Roman" w:cs="Times New Roman"/>
                <w:sz w:val="28"/>
                <w:szCs w:val="28"/>
              </w:rPr>
            </w:pPr>
          </w:p>
        </w:tc>
        <w:tc>
          <w:tcPr>
            <w:tcW w:w="6202" w:type="dxa"/>
          </w:tcPr>
          <w:p w:rsidR="003E6A7E" w:rsidRPr="00F6355F" w:rsidRDefault="00F6355F" w:rsidP="003E6A7E">
            <w:pPr>
              <w:jc w:val="both"/>
              <w:rPr>
                <w:rFonts w:ascii="Times New Roman" w:hAnsi="Times New Roman" w:cs="Times New Roman"/>
                <w:sz w:val="28"/>
                <w:szCs w:val="28"/>
              </w:rPr>
            </w:pPr>
            <w:r>
              <w:rPr>
                <w:rFonts w:ascii="Times New Roman" w:hAnsi="Times New Roman" w:cs="Times New Roman"/>
                <w:sz w:val="28"/>
                <w:szCs w:val="28"/>
              </w:rPr>
              <w:t>Уайт-спирит:</w:t>
            </w:r>
          </w:p>
          <w:p w:rsidR="00F6355F" w:rsidRPr="00F6355F" w:rsidRDefault="00F6355F" w:rsidP="00F6355F">
            <w:pPr>
              <w:jc w:val="both"/>
              <w:rPr>
                <w:rFonts w:ascii="Times New Roman" w:hAnsi="Times New Roman" w:cs="Times New Roman"/>
                <w:sz w:val="28"/>
                <w:szCs w:val="28"/>
              </w:rPr>
            </w:pPr>
            <w:r>
              <w:rPr>
                <w:rFonts w:ascii="Times New Roman" w:hAnsi="Times New Roman" w:cs="Times New Roman"/>
                <w:sz w:val="28"/>
                <w:szCs w:val="28"/>
              </w:rPr>
              <w:t>т</w:t>
            </w:r>
            <w:r w:rsidRPr="00F6355F">
              <w:rPr>
                <w:rFonts w:ascii="Times New Roman" w:hAnsi="Times New Roman" w:cs="Times New Roman"/>
                <w:sz w:val="28"/>
                <w:szCs w:val="28"/>
              </w:rPr>
              <w:t>емпература плавления: -95,0 град</w:t>
            </w:r>
            <w:proofErr w:type="gramStart"/>
            <w:r w:rsidRPr="00F6355F">
              <w:rPr>
                <w:rFonts w:ascii="Times New Roman" w:hAnsi="Times New Roman" w:cs="Times New Roman"/>
                <w:sz w:val="28"/>
                <w:szCs w:val="28"/>
              </w:rPr>
              <w:t>.С</w:t>
            </w:r>
            <w:proofErr w:type="gramEnd"/>
          </w:p>
          <w:p w:rsidR="00F6355F" w:rsidRPr="00F6355F" w:rsidRDefault="00F6355F" w:rsidP="00F6355F">
            <w:pPr>
              <w:jc w:val="both"/>
              <w:rPr>
                <w:rFonts w:ascii="Times New Roman" w:hAnsi="Times New Roman" w:cs="Times New Roman"/>
                <w:sz w:val="28"/>
                <w:szCs w:val="28"/>
              </w:rPr>
            </w:pPr>
            <w:r>
              <w:rPr>
                <w:rFonts w:ascii="Times New Roman" w:hAnsi="Times New Roman" w:cs="Times New Roman"/>
                <w:sz w:val="28"/>
                <w:szCs w:val="28"/>
              </w:rPr>
              <w:t>т</w:t>
            </w:r>
            <w:r w:rsidRPr="00F6355F">
              <w:rPr>
                <w:rFonts w:ascii="Times New Roman" w:hAnsi="Times New Roman" w:cs="Times New Roman"/>
                <w:sz w:val="28"/>
                <w:szCs w:val="28"/>
              </w:rPr>
              <w:t>емпература начала кипения: 150град</w:t>
            </w:r>
            <w:proofErr w:type="gramStart"/>
            <w:r w:rsidRPr="00F6355F">
              <w:rPr>
                <w:rFonts w:ascii="Times New Roman" w:hAnsi="Times New Roman" w:cs="Times New Roman"/>
                <w:sz w:val="28"/>
                <w:szCs w:val="28"/>
              </w:rPr>
              <w:t>.С</w:t>
            </w:r>
            <w:proofErr w:type="gramEnd"/>
          </w:p>
          <w:p w:rsidR="003E6A7E" w:rsidRPr="003E6A7E" w:rsidRDefault="00F6355F" w:rsidP="00F6355F">
            <w:pPr>
              <w:jc w:val="both"/>
              <w:rPr>
                <w:rFonts w:ascii="Times New Roman" w:hAnsi="Times New Roman" w:cs="Times New Roman"/>
                <w:sz w:val="28"/>
                <w:szCs w:val="28"/>
              </w:rPr>
            </w:pPr>
            <w:r>
              <w:rPr>
                <w:rFonts w:ascii="Times New Roman" w:hAnsi="Times New Roman" w:cs="Times New Roman"/>
                <w:sz w:val="28"/>
                <w:szCs w:val="28"/>
              </w:rPr>
              <w:t>т</w:t>
            </w:r>
            <w:r w:rsidRPr="00F6355F">
              <w:rPr>
                <w:rFonts w:ascii="Times New Roman" w:hAnsi="Times New Roman" w:cs="Times New Roman"/>
                <w:sz w:val="28"/>
                <w:szCs w:val="28"/>
              </w:rPr>
              <w:t>емпература вспышки в закрытом тигле: +33гад</w:t>
            </w:r>
            <w:proofErr w:type="gramStart"/>
            <w:r w:rsidRPr="00F6355F">
              <w:rPr>
                <w:rFonts w:ascii="Times New Roman" w:hAnsi="Times New Roman" w:cs="Times New Roman"/>
                <w:sz w:val="28"/>
                <w:szCs w:val="28"/>
              </w:rPr>
              <w:t>.С</w:t>
            </w:r>
            <w:proofErr w:type="gramEnd"/>
            <w:r w:rsidR="003E6A7E" w:rsidRPr="003E6A7E">
              <w:rPr>
                <w:rFonts w:ascii="Times New Roman" w:hAnsi="Times New Roman" w:cs="Times New Roman"/>
                <w:sz w:val="28"/>
                <w:szCs w:val="28"/>
              </w:rPr>
              <w:t xml:space="preserve"> </w:t>
            </w:r>
          </w:p>
        </w:tc>
      </w:tr>
      <w:tr w:rsidR="003E6A7E" w:rsidRPr="003E6A7E" w:rsidTr="003E6A7E">
        <w:tc>
          <w:tcPr>
            <w:tcW w:w="3369" w:type="dxa"/>
            <w:vMerge/>
          </w:tcPr>
          <w:p w:rsidR="003E6A7E" w:rsidRPr="003E6A7E" w:rsidRDefault="003E6A7E" w:rsidP="00FC389C">
            <w:pPr>
              <w:jc w:val="both"/>
              <w:rPr>
                <w:rFonts w:ascii="Times New Roman" w:hAnsi="Times New Roman" w:cs="Times New Roman"/>
                <w:sz w:val="28"/>
                <w:szCs w:val="28"/>
              </w:rPr>
            </w:pPr>
          </w:p>
        </w:tc>
        <w:tc>
          <w:tcPr>
            <w:tcW w:w="6202" w:type="dxa"/>
          </w:tcPr>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пропан:</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температура самовоспламенения плюс 468</w:t>
            </w:r>
            <w:proofErr w:type="gramStart"/>
            <w:r w:rsidRPr="003E6A7E">
              <w:rPr>
                <w:rFonts w:ascii="Times New Roman" w:hAnsi="Times New Roman" w:cs="Times New Roman"/>
                <w:sz w:val="28"/>
                <w:szCs w:val="28"/>
              </w:rPr>
              <w:t>°С</w:t>
            </w:r>
            <w:proofErr w:type="gramEnd"/>
            <w:r w:rsidRPr="003E6A7E">
              <w:rPr>
                <w:rFonts w:ascii="Times New Roman" w:hAnsi="Times New Roman" w:cs="Times New Roman"/>
                <w:sz w:val="28"/>
                <w:szCs w:val="28"/>
              </w:rPr>
              <w:t xml:space="preserve">, </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концентрационные пределы воспламенения – 2,3-9,5,</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подкласс </w:t>
            </w:r>
            <w:proofErr w:type="spellStart"/>
            <w:r w:rsidRPr="003E6A7E">
              <w:rPr>
                <w:rFonts w:ascii="Times New Roman" w:hAnsi="Times New Roman" w:cs="Times New Roman"/>
                <w:sz w:val="28"/>
                <w:szCs w:val="28"/>
              </w:rPr>
              <w:t>пожароопасности</w:t>
            </w:r>
            <w:proofErr w:type="spellEnd"/>
            <w:r w:rsidRPr="003E6A7E">
              <w:rPr>
                <w:rFonts w:ascii="Times New Roman" w:hAnsi="Times New Roman" w:cs="Times New Roman"/>
                <w:sz w:val="28"/>
                <w:szCs w:val="28"/>
              </w:rPr>
              <w:t xml:space="preserve"> – 2.3;</w:t>
            </w:r>
          </w:p>
        </w:tc>
      </w:tr>
      <w:tr w:rsidR="003E6A7E" w:rsidRPr="003E6A7E" w:rsidTr="003E6A7E">
        <w:tc>
          <w:tcPr>
            <w:tcW w:w="3369" w:type="dxa"/>
            <w:vMerge/>
          </w:tcPr>
          <w:p w:rsidR="003E6A7E" w:rsidRPr="003E6A7E" w:rsidRDefault="003E6A7E" w:rsidP="00FC389C">
            <w:pPr>
              <w:jc w:val="both"/>
              <w:rPr>
                <w:rFonts w:ascii="Times New Roman" w:hAnsi="Times New Roman" w:cs="Times New Roman"/>
                <w:sz w:val="28"/>
                <w:szCs w:val="28"/>
              </w:rPr>
            </w:pPr>
          </w:p>
        </w:tc>
        <w:tc>
          <w:tcPr>
            <w:tcW w:w="6202" w:type="dxa"/>
          </w:tcPr>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бутан: </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температура воспламенения – плюс 405</w:t>
            </w:r>
            <w:proofErr w:type="gramStart"/>
            <w:r w:rsidRPr="003E6A7E">
              <w:rPr>
                <w:rFonts w:ascii="Times New Roman" w:hAnsi="Times New Roman" w:cs="Times New Roman"/>
                <w:sz w:val="28"/>
                <w:szCs w:val="28"/>
              </w:rPr>
              <w:t>°С</w:t>
            </w:r>
            <w:proofErr w:type="gramEnd"/>
            <w:r w:rsidRPr="003E6A7E">
              <w:rPr>
                <w:rFonts w:ascii="Times New Roman" w:hAnsi="Times New Roman" w:cs="Times New Roman"/>
                <w:sz w:val="28"/>
                <w:szCs w:val="28"/>
              </w:rPr>
              <w:t>,</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концентрационные пределы самовоспламенения = 1,8-9,1%</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Температура вспышки смазки в закрытом тигле – плюс 25</w:t>
            </w:r>
            <w:proofErr w:type="gramStart"/>
            <w:r w:rsidRPr="003E6A7E">
              <w:rPr>
                <w:rFonts w:ascii="Times New Roman" w:hAnsi="Times New Roman" w:cs="Times New Roman"/>
                <w:sz w:val="28"/>
                <w:szCs w:val="28"/>
              </w:rPr>
              <w:t>°С</w:t>
            </w:r>
            <w:proofErr w:type="gramEnd"/>
            <w:r w:rsidRPr="003E6A7E">
              <w:rPr>
                <w:rFonts w:ascii="Times New Roman" w:hAnsi="Times New Roman" w:cs="Times New Roman"/>
                <w:sz w:val="28"/>
                <w:szCs w:val="28"/>
              </w:rPr>
              <w:t>,</w:t>
            </w:r>
          </w:p>
          <w:p w:rsidR="003E6A7E" w:rsidRPr="003E6A7E" w:rsidRDefault="003E6A7E" w:rsidP="003E6A7E">
            <w:pPr>
              <w:jc w:val="both"/>
              <w:rPr>
                <w:rFonts w:ascii="Times New Roman" w:hAnsi="Times New Roman" w:cs="Times New Roman"/>
                <w:sz w:val="28"/>
                <w:szCs w:val="28"/>
              </w:rPr>
            </w:pPr>
            <w:r w:rsidRPr="003E6A7E">
              <w:rPr>
                <w:rFonts w:ascii="Times New Roman" w:hAnsi="Times New Roman" w:cs="Times New Roman"/>
                <w:sz w:val="28"/>
                <w:szCs w:val="28"/>
              </w:rPr>
              <w:t xml:space="preserve"> Подкласс </w:t>
            </w:r>
            <w:proofErr w:type="spellStart"/>
            <w:r w:rsidRPr="003E6A7E">
              <w:rPr>
                <w:rFonts w:ascii="Times New Roman" w:hAnsi="Times New Roman" w:cs="Times New Roman"/>
                <w:sz w:val="28"/>
                <w:szCs w:val="28"/>
              </w:rPr>
              <w:t>пожароопасности</w:t>
            </w:r>
            <w:proofErr w:type="spellEnd"/>
            <w:r w:rsidRPr="003E6A7E">
              <w:rPr>
                <w:rFonts w:ascii="Times New Roman" w:hAnsi="Times New Roman" w:cs="Times New Roman"/>
                <w:sz w:val="28"/>
                <w:szCs w:val="28"/>
              </w:rPr>
              <w:t xml:space="preserve"> – 2.3</w:t>
            </w:r>
          </w:p>
        </w:tc>
      </w:tr>
      <w:tr w:rsidR="003E6A7E" w:rsidRPr="003E6A7E" w:rsidTr="003E6A7E">
        <w:tc>
          <w:tcPr>
            <w:tcW w:w="3369" w:type="dxa"/>
          </w:tcPr>
          <w:p w:rsidR="003E6A7E" w:rsidRPr="0018190A" w:rsidRDefault="003E6A7E" w:rsidP="003E6A7E">
            <w:pPr>
              <w:rPr>
                <w:rFonts w:ascii="Times New Roman" w:hAnsi="Times New Roman" w:cs="Times New Roman"/>
                <w:sz w:val="28"/>
                <w:szCs w:val="28"/>
              </w:rPr>
            </w:pPr>
            <w:r w:rsidRPr="0018190A">
              <w:rPr>
                <w:rFonts w:ascii="Times New Roman" w:hAnsi="Times New Roman" w:cs="Times New Roman"/>
                <w:sz w:val="28"/>
                <w:szCs w:val="28"/>
              </w:rPr>
              <w:t xml:space="preserve">Опасность, вызываемая продуктами горения или </w:t>
            </w:r>
            <w:proofErr w:type="spellStart"/>
            <w:r w:rsidRPr="0018190A">
              <w:rPr>
                <w:rFonts w:ascii="Times New Roman" w:hAnsi="Times New Roman" w:cs="Times New Roman"/>
                <w:sz w:val="28"/>
                <w:szCs w:val="28"/>
              </w:rPr>
              <w:t>термодеструкции</w:t>
            </w:r>
            <w:proofErr w:type="spellEnd"/>
            <w:r w:rsidRPr="0018190A">
              <w:rPr>
                <w:rFonts w:ascii="Times New Roman" w:hAnsi="Times New Roman" w:cs="Times New Roman"/>
                <w:sz w:val="28"/>
                <w:szCs w:val="28"/>
              </w:rPr>
              <w:t>:</w:t>
            </w:r>
            <w:r w:rsidRPr="0018190A">
              <w:rPr>
                <w:rFonts w:ascii="Times New Roman" w:hAnsi="Times New Roman" w:cs="Times New Roman"/>
                <w:sz w:val="28"/>
                <w:szCs w:val="28"/>
              </w:rPr>
              <w:tab/>
              <w:t xml:space="preserve"> </w:t>
            </w:r>
          </w:p>
        </w:tc>
        <w:tc>
          <w:tcPr>
            <w:tcW w:w="6202" w:type="dxa"/>
          </w:tcPr>
          <w:p w:rsidR="003E6A7E" w:rsidRPr="0018190A" w:rsidRDefault="003E6A7E" w:rsidP="003E6A7E">
            <w:pPr>
              <w:rPr>
                <w:rFonts w:ascii="Times New Roman" w:hAnsi="Times New Roman" w:cs="Times New Roman"/>
                <w:sz w:val="28"/>
                <w:szCs w:val="28"/>
              </w:rPr>
            </w:pPr>
            <w:r w:rsidRPr="0018190A">
              <w:rPr>
                <w:rFonts w:ascii="Times New Roman" w:hAnsi="Times New Roman" w:cs="Times New Roman"/>
                <w:sz w:val="28"/>
                <w:szCs w:val="28"/>
              </w:rPr>
              <w:t xml:space="preserve">Основными продуктами горения продукции являются </w:t>
            </w:r>
            <w:proofErr w:type="spellStart"/>
            <w:r w:rsidRPr="0018190A">
              <w:rPr>
                <w:rFonts w:ascii="Times New Roman" w:hAnsi="Times New Roman" w:cs="Times New Roman"/>
                <w:sz w:val="28"/>
                <w:szCs w:val="28"/>
              </w:rPr>
              <w:t>моно-оксид</w:t>
            </w:r>
            <w:proofErr w:type="spellEnd"/>
            <w:r w:rsidRPr="0018190A">
              <w:rPr>
                <w:rFonts w:ascii="Times New Roman" w:hAnsi="Times New Roman" w:cs="Times New Roman"/>
                <w:sz w:val="28"/>
                <w:szCs w:val="28"/>
              </w:rPr>
              <w:t xml:space="preserve"> и диоксид углерода. Оксид углерода (угарный газ) нарушает транспортировку и передачу кислорода тканям, развивается кислородная недостаточность организма. </w:t>
            </w:r>
            <w:proofErr w:type="gramStart"/>
            <w:r w:rsidRPr="0018190A">
              <w:rPr>
                <w:rFonts w:ascii="Times New Roman" w:hAnsi="Times New Roman" w:cs="Times New Roman"/>
                <w:sz w:val="28"/>
                <w:szCs w:val="28"/>
              </w:rPr>
              <w:t>Симптомы отравления:  головная боль, расширение сосудов кожи, ослабление зрения, головокружение, тошнота, рвота, потеря сознания.</w:t>
            </w:r>
            <w:proofErr w:type="gramEnd"/>
          </w:p>
          <w:p w:rsidR="003E6A7E" w:rsidRPr="0018190A" w:rsidRDefault="003E6A7E" w:rsidP="003E6A7E">
            <w:pPr>
              <w:rPr>
                <w:rFonts w:ascii="Times New Roman" w:hAnsi="Times New Roman" w:cs="Times New Roman"/>
                <w:sz w:val="28"/>
                <w:szCs w:val="28"/>
              </w:rPr>
            </w:pPr>
            <w:r w:rsidRPr="0018190A">
              <w:rPr>
                <w:rFonts w:ascii="Times New Roman" w:hAnsi="Times New Roman" w:cs="Times New Roman"/>
                <w:sz w:val="28"/>
                <w:szCs w:val="28"/>
              </w:rPr>
              <w:t xml:space="preserve"> Диоксид углерода (углекислый газ) в условиях пожара вызывает учащение дыхания и усиление легочной вентиляции, оказывает сосудорасширяющее действие.</w:t>
            </w:r>
          </w:p>
          <w:p w:rsidR="003E6A7E" w:rsidRPr="0018190A" w:rsidRDefault="003E6A7E" w:rsidP="003E6A7E">
            <w:pPr>
              <w:rPr>
                <w:rFonts w:ascii="Times New Roman" w:hAnsi="Times New Roman" w:cs="Times New Roman"/>
                <w:sz w:val="28"/>
                <w:szCs w:val="28"/>
              </w:rPr>
            </w:pPr>
            <w:r w:rsidRPr="0018190A">
              <w:rPr>
                <w:rFonts w:ascii="Times New Roman" w:hAnsi="Times New Roman" w:cs="Times New Roman"/>
                <w:sz w:val="28"/>
                <w:szCs w:val="28"/>
              </w:rPr>
              <w:t xml:space="preserve"> Симптомы отравления: учащение пульса, повышение артериального давления, мигреневые боли, головная боль, головокружение, вялость, потеря сознания, смертельный исход при длительном воздействии высоких концентраций.</w:t>
            </w:r>
          </w:p>
        </w:tc>
      </w:tr>
      <w:tr w:rsidR="003E6A7E" w:rsidRPr="003E6A7E" w:rsidTr="003E6A7E">
        <w:tc>
          <w:tcPr>
            <w:tcW w:w="3369" w:type="dxa"/>
          </w:tcPr>
          <w:p w:rsidR="003E6A7E" w:rsidRPr="0018190A" w:rsidRDefault="003E6A7E" w:rsidP="00907121">
            <w:pPr>
              <w:rPr>
                <w:rFonts w:ascii="Times New Roman" w:hAnsi="Times New Roman" w:cs="Times New Roman"/>
                <w:sz w:val="28"/>
                <w:szCs w:val="28"/>
              </w:rPr>
            </w:pPr>
            <w:r w:rsidRPr="0018190A">
              <w:rPr>
                <w:rFonts w:ascii="Times New Roman" w:hAnsi="Times New Roman" w:cs="Times New Roman"/>
                <w:sz w:val="28"/>
                <w:szCs w:val="28"/>
              </w:rPr>
              <w:t>Рекомендуемые средства тушения пожара:</w:t>
            </w:r>
          </w:p>
        </w:tc>
        <w:tc>
          <w:tcPr>
            <w:tcW w:w="6202" w:type="dxa"/>
          </w:tcPr>
          <w:p w:rsidR="003E6A7E" w:rsidRPr="0018190A" w:rsidRDefault="003E6A7E" w:rsidP="003E6A7E">
            <w:pPr>
              <w:rPr>
                <w:rFonts w:ascii="Times New Roman" w:hAnsi="Times New Roman" w:cs="Times New Roman"/>
                <w:sz w:val="28"/>
                <w:szCs w:val="28"/>
              </w:rPr>
            </w:pPr>
            <w:r w:rsidRPr="0018190A">
              <w:rPr>
                <w:rFonts w:ascii="Times New Roman" w:hAnsi="Times New Roman" w:cs="Times New Roman"/>
                <w:sz w:val="28"/>
                <w:szCs w:val="28"/>
              </w:rPr>
              <w:t xml:space="preserve"> Песок, асбестовая кошма, углекислотные огнетушители, воздушно-механическая пена</w:t>
            </w:r>
          </w:p>
        </w:tc>
      </w:tr>
      <w:tr w:rsidR="003E6A7E" w:rsidRPr="003E6A7E" w:rsidTr="003E6A7E">
        <w:tc>
          <w:tcPr>
            <w:tcW w:w="3369" w:type="dxa"/>
          </w:tcPr>
          <w:p w:rsidR="003E6A7E" w:rsidRPr="0018190A" w:rsidRDefault="003E6A7E" w:rsidP="00907121">
            <w:pPr>
              <w:rPr>
                <w:rFonts w:ascii="Times New Roman" w:hAnsi="Times New Roman" w:cs="Times New Roman"/>
                <w:sz w:val="28"/>
                <w:szCs w:val="28"/>
              </w:rPr>
            </w:pPr>
            <w:r w:rsidRPr="0018190A">
              <w:rPr>
                <w:rFonts w:ascii="Times New Roman" w:hAnsi="Times New Roman" w:cs="Times New Roman"/>
                <w:sz w:val="28"/>
                <w:szCs w:val="28"/>
              </w:rPr>
              <w:t>Запрещенные средства тушения пожара:</w:t>
            </w:r>
          </w:p>
        </w:tc>
        <w:tc>
          <w:tcPr>
            <w:tcW w:w="6202" w:type="dxa"/>
          </w:tcPr>
          <w:p w:rsidR="003E6A7E" w:rsidRPr="0018190A" w:rsidRDefault="003E6A7E" w:rsidP="00907121">
            <w:pPr>
              <w:rPr>
                <w:rFonts w:ascii="Times New Roman" w:hAnsi="Times New Roman" w:cs="Times New Roman"/>
                <w:sz w:val="28"/>
                <w:szCs w:val="28"/>
              </w:rPr>
            </w:pPr>
            <w:r w:rsidRPr="0018190A">
              <w:rPr>
                <w:rFonts w:ascii="Times New Roman" w:hAnsi="Times New Roman" w:cs="Times New Roman"/>
                <w:sz w:val="28"/>
                <w:szCs w:val="28"/>
              </w:rPr>
              <w:t xml:space="preserve"> Компактные струи воды</w:t>
            </w:r>
          </w:p>
        </w:tc>
      </w:tr>
      <w:tr w:rsidR="003E6A7E" w:rsidRPr="003E6A7E" w:rsidTr="003E6A7E">
        <w:tc>
          <w:tcPr>
            <w:tcW w:w="3369" w:type="dxa"/>
          </w:tcPr>
          <w:p w:rsidR="003E6A7E" w:rsidRPr="0018190A" w:rsidRDefault="003E6A7E" w:rsidP="00907121">
            <w:pPr>
              <w:rPr>
                <w:rFonts w:ascii="Times New Roman" w:hAnsi="Times New Roman" w:cs="Times New Roman"/>
                <w:sz w:val="28"/>
                <w:szCs w:val="28"/>
              </w:rPr>
            </w:pPr>
            <w:r w:rsidRPr="0018190A">
              <w:rPr>
                <w:rFonts w:ascii="Times New Roman" w:hAnsi="Times New Roman" w:cs="Times New Roman"/>
                <w:sz w:val="28"/>
                <w:szCs w:val="28"/>
              </w:rPr>
              <w:t>Средства индивидуальной защиты при тушении пожара (</w:t>
            </w:r>
            <w:proofErr w:type="gramStart"/>
            <w:r w:rsidRPr="0018190A">
              <w:rPr>
                <w:rFonts w:ascii="Times New Roman" w:hAnsi="Times New Roman" w:cs="Times New Roman"/>
                <w:sz w:val="28"/>
                <w:szCs w:val="28"/>
              </w:rPr>
              <w:t>СИЗ</w:t>
            </w:r>
            <w:proofErr w:type="gramEnd"/>
            <w:r w:rsidRPr="0018190A">
              <w:rPr>
                <w:rFonts w:ascii="Times New Roman" w:hAnsi="Times New Roman" w:cs="Times New Roman"/>
                <w:sz w:val="28"/>
                <w:szCs w:val="28"/>
              </w:rPr>
              <w:t xml:space="preserve"> пожарных и персонала):</w:t>
            </w:r>
          </w:p>
        </w:tc>
        <w:tc>
          <w:tcPr>
            <w:tcW w:w="6202" w:type="dxa"/>
          </w:tcPr>
          <w:p w:rsidR="003E6A7E" w:rsidRPr="0018190A" w:rsidRDefault="003E6A7E" w:rsidP="0018190A">
            <w:pPr>
              <w:rPr>
                <w:rFonts w:ascii="Times New Roman" w:hAnsi="Times New Roman" w:cs="Times New Roman"/>
                <w:sz w:val="28"/>
                <w:szCs w:val="28"/>
              </w:rPr>
            </w:pPr>
            <w:r w:rsidRPr="0018190A">
              <w:rPr>
                <w:rFonts w:ascii="Times New Roman" w:hAnsi="Times New Roman" w:cs="Times New Roman"/>
                <w:sz w:val="28"/>
                <w:szCs w:val="28"/>
              </w:rPr>
              <w:t xml:space="preserve"> Огнезащитный костюм </w:t>
            </w:r>
          </w:p>
        </w:tc>
      </w:tr>
      <w:tr w:rsidR="003E6A7E" w:rsidRPr="003E6A7E" w:rsidTr="003E6A7E">
        <w:tc>
          <w:tcPr>
            <w:tcW w:w="3369" w:type="dxa"/>
          </w:tcPr>
          <w:p w:rsidR="003E6A7E" w:rsidRPr="0018190A" w:rsidRDefault="003E6A7E" w:rsidP="00907121">
            <w:pPr>
              <w:rPr>
                <w:rFonts w:ascii="Times New Roman" w:hAnsi="Times New Roman" w:cs="Times New Roman"/>
                <w:sz w:val="28"/>
                <w:szCs w:val="28"/>
              </w:rPr>
            </w:pPr>
            <w:r w:rsidRPr="0018190A">
              <w:rPr>
                <w:rFonts w:ascii="Times New Roman" w:hAnsi="Times New Roman" w:cs="Times New Roman"/>
                <w:sz w:val="28"/>
                <w:szCs w:val="28"/>
              </w:rPr>
              <w:t>Специфика при тушении пожара:</w:t>
            </w:r>
          </w:p>
        </w:tc>
        <w:tc>
          <w:tcPr>
            <w:tcW w:w="6202" w:type="dxa"/>
          </w:tcPr>
          <w:p w:rsidR="003E6A7E" w:rsidRPr="0018190A" w:rsidRDefault="003E6A7E" w:rsidP="00907121">
            <w:pPr>
              <w:rPr>
                <w:rFonts w:ascii="Times New Roman" w:hAnsi="Times New Roman" w:cs="Times New Roman"/>
                <w:sz w:val="28"/>
                <w:szCs w:val="28"/>
              </w:rPr>
            </w:pPr>
            <w:r w:rsidRPr="0018190A">
              <w:rPr>
                <w:rFonts w:ascii="Times New Roman" w:hAnsi="Times New Roman" w:cs="Times New Roman"/>
                <w:sz w:val="28"/>
                <w:szCs w:val="28"/>
              </w:rPr>
              <w:t xml:space="preserve"> Баллоны могут взрываться при нагревании, в порожних баллонах могут образовываться взрывоопасные смеси</w:t>
            </w:r>
          </w:p>
        </w:tc>
      </w:tr>
    </w:tbl>
    <w:p w:rsidR="003E6A7E" w:rsidRDefault="003E6A7E" w:rsidP="00FC389C">
      <w:pPr>
        <w:jc w:val="both"/>
        <w:rPr>
          <w:rFonts w:ascii="Times New Roman" w:hAnsi="Times New Roman" w:cs="Times New Roman"/>
          <w:sz w:val="28"/>
          <w:szCs w:val="28"/>
        </w:rPr>
      </w:pPr>
    </w:p>
    <w:p w:rsidR="00907121" w:rsidRPr="00907121" w:rsidRDefault="00907121" w:rsidP="00FC389C">
      <w:pPr>
        <w:jc w:val="both"/>
        <w:rPr>
          <w:rFonts w:ascii="Times New Roman" w:hAnsi="Times New Roman" w:cs="Times New Roman"/>
          <w:sz w:val="28"/>
          <w:szCs w:val="28"/>
          <w:u w:val="single"/>
        </w:rPr>
      </w:pPr>
      <w:r w:rsidRPr="00907121">
        <w:rPr>
          <w:rFonts w:ascii="Times New Roman" w:hAnsi="Times New Roman" w:cs="Times New Roman"/>
          <w:sz w:val="28"/>
          <w:szCs w:val="28"/>
          <w:u w:val="single"/>
        </w:rPr>
        <w:t>Общее:</w:t>
      </w:r>
    </w:p>
    <w:p w:rsidR="004A33F8" w:rsidRDefault="004A33F8" w:rsidP="00FC389C">
      <w:pPr>
        <w:jc w:val="both"/>
        <w:rPr>
          <w:rFonts w:ascii="Times New Roman" w:hAnsi="Times New Roman" w:cs="Times New Roman"/>
          <w:sz w:val="28"/>
          <w:szCs w:val="28"/>
        </w:rPr>
      </w:pPr>
      <w:r>
        <w:rPr>
          <w:rFonts w:ascii="Times New Roman" w:hAnsi="Times New Roman" w:cs="Times New Roman"/>
          <w:sz w:val="28"/>
          <w:szCs w:val="28"/>
        </w:rPr>
        <w:t xml:space="preserve">При сгорании  могут выделяться опасные вещества: взрывоопасные пары, </w:t>
      </w:r>
      <w:proofErr w:type="spellStart"/>
      <w:proofErr w:type="gramStart"/>
      <w:r>
        <w:rPr>
          <w:rFonts w:ascii="Times New Roman" w:hAnsi="Times New Roman" w:cs="Times New Roman"/>
          <w:sz w:val="28"/>
          <w:szCs w:val="28"/>
        </w:rPr>
        <w:t>паро-воздушные</w:t>
      </w:r>
      <w:proofErr w:type="spellEnd"/>
      <w:proofErr w:type="gramEnd"/>
      <w:r>
        <w:rPr>
          <w:rFonts w:ascii="Times New Roman" w:hAnsi="Times New Roman" w:cs="Times New Roman"/>
          <w:sz w:val="28"/>
          <w:szCs w:val="28"/>
        </w:rPr>
        <w:t xml:space="preserve"> смеси</w:t>
      </w:r>
      <w:r w:rsidR="00445081">
        <w:rPr>
          <w:rFonts w:ascii="Times New Roman" w:hAnsi="Times New Roman" w:cs="Times New Roman"/>
          <w:sz w:val="28"/>
          <w:szCs w:val="28"/>
        </w:rPr>
        <w:t>.</w:t>
      </w:r>
    </w:p>
    <w:p w:rsid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В случае пожара аэрозольные баллоны могут взорваться.</w:t>
      </w:r>
    </w:p>
    <w:p w:rsidR="0018190A" w:rsidRPr="00351472" w:rsidRDefault="0018190A" w:rsidP="0018190A">
      <w:pPr>
        <w:jc w:val="both"/>
        <w:rPr>
          <w:rFonts w:ascii="Times New Roman" w:hAnsi="Times New Roman" w:cs="Times New Roman"/>
          <w:sz w:val="28"/>
          <w:szCs w:val="28"/>
        </w:rPr>
      </w:pPr>
      <w:r w:rsidRPr="0018190A">
        <w:rPr>
          <w:rFonts w:ascii="Times New Roman" w:hAnsi="Times New Roman" w:cs="Times New Roman"/>
          <w:sz w:val="28"/>
          <w:szCs w:val="28"/>
        </w:rPr>
        <w:t>Продукт может накапливать статический заряд, который приводит к огнеопасному электрическому разряду.</w:t>
      </w:r>
    </w:p>
    <w:p w:rsidR="00374556"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Средства огнетушения</w:t>
      </w:r>
    </w:p>
    <w:p w:rsidR="00351472" w:rsidRDefault="00192E94" w:rsidP="00FC389C">
      <w:pPr>
        <w:jc w:val="both"/>
        <w:rPr>
          <w:rFonts w:ascii="Times New Roman" w:hAnsi="Times New Roman" w:cs="Times New Roman"/>
          <w:sz w:val="28"/>
          <w:szCs w:val="28"/>
        </w:rPr>
      </w:pPr>
      <w:r>
        <w:rPr>
          <w:rFonts w:ascii="Times New Roman" w:hAnsi="Times New Roman" w:cs="Times New Roman"/>
          <w:sz w:val="28"/>
          <w:szCs w:val="28"/>
        </w:rPr>
        <w:t>Порошковые огнетушители, углекислотные огнетушители, кошма.</w:t>
      </w:r>
    </w:p>
    <w:p w:rsidR="00351472"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Специальные противопожарные мероприятия</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Па</w:t>
      </w:r>
      <w:r w:rsidR="00024348">
        <w:rPr>
          <w:rFonts w:ascii="Times New Roman" w:hAnsi="Times New Roman" w:cs="Times New Roman"/>
          <w:sz w:val="28"/>
          <w:szCs w:val="28"/>
        </w:rPr>
        <w:t>л</w:t>
      </w:r>
      <w:r>
        <w:rPr>
          <w:rFonts w:ascii="Times New Roman" w:hAnsi="Times New Roman" w:cs="Times New Roman"/>
          <w:sz w:val="28"/>
          <w:szCs w:val="28"/>
        </w:rPr>
        <w:t>леты и коробки с продукцией, находящиеся в непосредственной близости от огня, следует переместить на безопасное расстояние, или охладить при помощи воды. Избегайте применения воды в виде прямой струи из рукава – это приведёт к рассеиванию и распространению пожара.</w:t>
      </w:r>
    </w:p>
    <w:p w:rsidR="00351472" w:rsidRDefault="005E4039" w:rsidP="00FC389C">
      <w:pPr>
        <w:jc w:val="both"/>
        <w:rPr>
          <w:rFonts w:ascii="Times New Roman" w:hAnsi="Times New Roman" w:cs="Times New Roman"/>
          <w:sz w:val="28"/>
          <w:szCs w:val="28"/>
        </w:rPr>
      </w:pPr>
      <w:r w:rsidRPr="005E4039">
        <w:rPr>
          <w:rFonts w:ascii="Times New Roman" w:hAnsi="Times New Roman" w:cs="Times New Roman"/>
          <w:i/>
          <w:sz w:val="28"/>
          <w:szCs w:val="28"/>
          <w:u w:val="single"/>
        </w:rPr>
        <w:t>Специальные меры защиты для пожарников</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Защитный респиратор с независимой подачей воздуха.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В зависимости от масштаба пожара: полный защитный костюм, при необходимости.</w:t>
      </w:r>
    </w:p>
    <w:p w:rsidR="00445081" w:rsidRDefault="00445081" w:rsidP="00FC389C">
      <w:pPr>
        <w:jc w:val="both"/>
        <w:rPr>
          <w:rFonts w:ascii="Times New Roman" w:hAnsi="Times New Roman" w:cs="Times New Roman"/>
          <w:sz w:val="28"/>
          <w:szCs w:val="28"/>
        </w:rPr>
      </w:pPr>
      <w:r>
        <w:rPr>
          <w:rFonts w:ascii="Times New Roman" w:hAnsi="Times New Roman" w:cs="Times New Roman"/>
          <w:sz w:val="28"/>
          <w:szCs w:val="28"/>
        </w:rPr>
        <w:t>Использовавш</w:t>
      </w:r>
      <w:r w:rsidR="0018190A">
        <w:rPr>
          <w:rFonts w:ascii="Times New Roman" w:hAnsi="Times New Roman" w:cs="Times New Roman"/>
          <w:sz w:val="28"/>
          <w:szCs w:val="28"/>
        </w:rPr>
        <w:t>ий</w:t>
      </w:r>
      <w:r>
        <w:rPr>
          <w:rFonts w:ascii="Times New Roman" w:hAnsi="Times New Roman" w:cs="Times New Roman"/>
          <w:sz w:val="28"/>
          <w:szCs w:val="28"/>
        </w:rPr>
        <w:t xml:space="preserve">ся для тушения </w:t>
      </w:r>
      <w:r w:rsidR="0018190A">
        <w:rPr>
          <w:rFonts w:ascii="Times New Roman" w:hAnsi="Times New Roman" w:cs="Times New Roman"/>
          <w:sz w:val="28"/>
          <w:szCs w:val="28"/>
        </w:rPr>
        <w:t>материал</w:t>
      </w:r>
      <w:r>
        <w:rPr>
          <w:rFonts w:ascii="Times New Roman" w:hAnsi="Times New Roman" w:cs="Times New Roman"/>
          <w:sz w:val="28"/>
          <w:szCs w:val="28"/>
        </w:rPr>
        <w:t xml:space="preserve"> долж</w:t>
      </w:r>
      <w:r w:rsidR="0018190A">
        <w:rPr>
          <w:rFonts w:ascii="Times New Roman" w:hAnsi="Times New Roman" w:cs="Times New Roman"/>
          <w:sz w:val="28"/>
          <w:szCs w:val="28"/>
        </w:rPr>
        <w:t>ен</w:t>
      </w:r>
      <w:r>
        <w:rPr>
          <w:rFonts w:ascii="Times New Roman" w:hAnsi="Times New Roman" w:cs="Times New Roman"/>
          <w:sz w:val="28"/>
          <w:szCs w:val="28"/>
        </w:rPr>
        <w:t xml:space="preserve"> быть собран в ёмкости</w:t>
      </w:r>
      <w:r w:rsidR="003E15A1">
        <w:rPr>
          <w:rFonts w:ascii="Times New Roman" w:hAnsi="Times New Roman" w:cs="Times New Roman"/>
          <w:sz w:val="28"/>
          <w:szCs w:val="28"/>
        </w:rPr>
        <w:t>. Необходимо исключить е</w:t>
      </w:r>
      <w:r w:rsidR="0018190A">
        <w:rPr>
          <w:rFonts w:ascii="Times New Roman" w:hAnsi="Times New Roman" w:cs="Times New Roman"/>
          <w:sz w:val="28"/>
          <w:szCs w:val="28"/>
        </w:rPr>
        <w:t>го</w:t>
      </w:r>
      <w:r w:rsidR="003E15A1">
        <w:rPr>
          <w:rFonts w:ascii="Times New Roman" w:hAnsi="Times New Roman" w:cs="Times New Roman"/>
          <w:sz w:val="28"/>
          <w:szCs w:val="28"/>
        </w:rPr>
        <w:t xml:space="preserve"> попадание в сточные, канализационные и дренажные каналы.</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Специальные факторы риска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Пожар или высокие температуры ведут к образованию газов, предоставляющих опасность здоровью.</w:t>
      </w:r>
    </w:p>
    <w:p w:rsidR="0018190A" w:rsidRDefault="0018190A" w:rsidP="0018190A">
      <w:pPr>
        <w:jc w:val="both"/>
        <w:rPr>
          <w:rFonts w:ascii="Times New Roman" w:hAnsi="Times New Roman" w:cs="Times New Roman"/>
          <w:sz w:val="28"/>
          <w:szCs w:val="28"/>
        </w:rPr>
      </w:pPr>
      <w:r w:rsidRPr="0018190A">
        <w:rPr>
          <w:rFonts w:ascii="Times New Roman" w:hAnsi="Times New Roman" w:cs="Times New Roman"/>
          <w:sz w:val="28"/>
          <w:szCs w:val="28"/>
        </w:rPr>
        <w:t>Продукт</w:t>
      </w:r>
      <w:r>
        <w:rPr>
          <w:rFonts w:ascii="Times New Roman" w:hAnsi="Times New Roman" w:cs="Times New Roman"/>
          <w:sz w:val="28"/>
          <w:szCs w:val="28"/>
        </w:rPr>
        <w:t xml:space="preserve"> может накапливать статический </w:t>
      </w:r>
      <w:r w:rsidRPr="0018190A">
        <w:rPr>
          <w:rFonts w:ascii="Times New Roman" w:hAnsi="Times New Roman" w:cs="Times New Roman"/>
          <w:sz w:val="28"/>
          <w:szCs w:val="28"/>
        </w:rPr>
        <w:t>заряд, который приводит к огнеопасному электрическому разряду.</w:t>
      </w:r>
    </w:p>
    <w:p w:rsidR="0018190A" w:rsidRPr="005E4039" w:rsidRDefault="0018190A" w:rsidP="0018190A">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6. Меры по предотвращению и ликвидации аварийных и чрезвычайных ситуаций и их последствий.</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Меры предосторожности для персонала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Исключить возможные причины возгорания – не курить.</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Обеспечить достаточный приток свежего воздуха.</w:t>
      </w:r>
    </w:p>
    <w:p w:rsidR="005E4039" w:rsidRDefault="00336097" w:rsidP="00FC389C">
      <w:pPr>
        <w:jc w:val="both"/>
        <w:rPr>
          <w:rFonts w:ascii="Times New Roman" w:hAnsi="Times New Roman" w:cs="Times New Roman"/>
          <w:sz w:val="28"/>
          <w:szCs w:val="28"/>
        </w:rPr>
      </w:pPr>
      <w:r>
        <w:rPr>
          <w:rFonts w:ascii="Times New Roman" w:hAnsi="Times New Roman" w:cs="Times New Roman"/>
          <w:sz w:val="28"/>
          <w:szCs w:val="28"/>
        </w:rPr>
        <w:t>Избегать дыхания паров, а также не допускать попадания на кожу и в глаза.</w:t>
      </w:r>
    </w:p>
    <w:p w:rsidR="0018190A" w:rsidRDefault="0018190A" w:rsidP="0018190A">
      <w:pPr>
        <w:jc w:val="both"/>
        <w:rPr>
          <w:rFonts w:ascii="Times New Roman" w:hAnsi="Times New Roman" w:cs="Times New Roman"/>
          <w:sz w:val="28"/>
          <w:szCs w:val="28"/>
        </w:rPr>
      </w:pPr>
      <w:r w:rsidRPr="0018190A">
        <w:rPr>
          <w:rFonts w:ascii="Times New Roman" w:hAnsi="Times New Roman" w:cs="Times New Roman"/>
          <w:sz w:val="28"/>
          <w:szCs w:val="28"/>
        </w:rPr>
        <w:t>Испол</w:t>
      </w:r>
      <w:r>
        <w:rPr>
          <w:rFonts w:ascii="Times New Roman" w:hAnsi="Times New Roman" w:cs="Times New Roman"/>
          <w:sz w:val="28"/>
          <w:szCs w:val="28"/>
        </w:rPr>
        <w:t xml:space="preserve">ьзовать соответствующие методы </w:t>
      </w:r>
      <w:r w:rsidRPr="0018190A">
        <w:rPr>
          <w:rFonts w:ascii="Times New Roman" w:hAnsi="Times New Roman" w:cs="Times New Roman"/>
          <w:sz w:val="28"/>
          <w:szCs w:val="28"/>
        </w:rPr>
        <w:t>заземления.</w:t>
      </w:r>
    </w:p>
    <w:p w:rsidR="0018190A" w:rsidRDefault="0018190A" w:rsidP="0018190A">
      <w:pPr>
        <w:jc w:val="both"/>
        <w:rPr>
          <w:rFonts w:ascii="Times New Roman" w:hAnsi="Times New Roman" w:cs="Times New Roman"/>
          <w:sz w:val="28"/>
          <w:szCs w:val="28"/>
        </w:rPr>
      </w:pPr>
      <w:r>
        <w:rPr>
          <w:rFonts w:ascii="Times New Roman" w:hAnsi="Times New Roman" w:cs="Times New Roman"/>
          <w:sz w:val="28"/>
          <w:szCs w:val="28"/>
        </w:rPr>
        <w:t>Н</w:t>
      </w:r>
      <w:r w:rsidRPr="0018190A">
        <w:rPr>
          <w:rFonts w:ascii="Times New Roman" w:hAnsi="Times New Roman" w:cs="Times New Roman"/>
          <w:sz w:val="28"/>
          <w:szCs w:val="28"/>
        </w:rPr>
        <w:t>е хранить и не открыват</w:t>
      </w:r>
      <w:r>
        <w:rPr>
          <w:rFonts w:ascii="Times New Roman" w:hAnsi="Times New Roman" w:cs="Times New Roman"/>
          <w:sz w:val="28"/>
          <w:szCs w:val="28"/>
        </w:rPr>
        <w:t xml:space="preserve">ь рядом с пламенем, источником </w:t>
      </w:r>
      <w:r w:rsidRPr="0018190A">
        <w:rPr>
          <w:rFonts w:ascii="Times New Roman" w:hAnsi="Times New Roman" w:cs="Times New Roman"/>
          <w:sz w:val="28"/>
          <w:szCs w:val="28"/>
        </w:rPr>
        <w:t xml:space="preserve">тепла или источником возгорания.  </w:t>
      </w:r>
    </w:p>
    <w:p w:rsidR="0018190A" w:rsidRDefault="0018190A" w:rsidP="0018190A">
      <w:pPr>
        <w:jc w:val="both"/>
        <w:rPr>
          <w:rFonts w:ascii="Times New Roman" w:hAnsi="Times New Roman" w:cs="Times New Roman"/>
          <w:sz w:val="28"/>
          <w:szCs w:val="28"/>
        </w:rPr>
      </w:pPr>
      <w:proofErr w:type="spellStart"/>
      <w:r w:rsidRPr="0018190A">
        <w:rPr>
          <w:rFonts w:ascii="Times New Roman" w:hAnsi="Times New Roman" w:cs="Times New Roman"/>
          <w:sz w:val="28"/>
          <w:szCs w:val="28"/>
        </w:rPr>
        <w:t>Защишать</w:t>
      </w:r>
      <w:proofErr w:type="spellEnd"/>
      <w:r w:rsidRPr="0018190A">
        <w:rPr>
          <w:rFonts w:ascii="Times New Roman" w:hAnsi="Times New Roman" w:cs="Times New Roman"/>
          <w:sz w:val="28"/>
          <w:szCs w:val="28"/>
        </w:rPr>
        <w:t xml:space="preserve"> материал от прямого солнца.</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Меры по охране окружающей среды</w:t>
      </w:r>
    </w:p>
    <w:p w:rsidR="00336097" w:rsidRDefault="003E15A1" w:rsidP="00FC389C">
      <w:pPr>
        <w:jc w:val="both"/>
        <w:rPr>
          <w:rFonts w:ascii="Times New Roman" w:hAnsi="Times New Roman" w:cs="Times New Roman"/>
          <w:sz w:val="28"/>
          <w:szCs w:val="28"/>
        </w:rPr>
      </w:pPr>
      <w:r>
        <w:rPr>
          <w:rFonts w:ascii="Times New Roman" w:hAnsi="Times New Roman" w:cs="Times New Roman"/>
          <w:sz w:val="28"/>
          <w:szCs w:val="28"/>
        </w:rPr>
        <w:t>Избегать распространения разлившегося продукта, а также его утечки и попадания в почву, сточные, канализационные и дренажные каналы.</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Методы очистки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Погасить все источники возгорания.</w:t>
      </w:r>
    </w:p>
    <w:tbl>
      <w:tblPr>
        <w:tblStyle w:val="a5"/>
        <w:tblW w:w="0" w:type="auto"/>
        <w:tblLook w:val="04A0"/>
      </w:tblPr>
      <w:tblGrid>
        <w:gridCol w:w="4077"/>
        <w:gridCol w:w="5494"/>
      </w:tblGrid>
      <w:tr w:rsidR="003E15A1" w:rsidTr="003E15A1">
        <w:tc>
          <w:tcPr>
            <w:tcW w:w="9571" w:type="dxa"/>
            <w:gridSpan w:val="2"/>
          </w:tcPr>
          <w:p w:rsidR="003E15A1" w:rsidRPr="003E15A1" w:rsidRDefault="003E15A1" w:rsidP="003E15A1">
            <w:pPr>
              <w:jc w:val="center"/>
              <w:rPr>
                <w:rFonts w:ascii="Times New Roman" w:hAnsi="Times New Roman" w:cs="Times New Roman"/>
                <w:b/>
                <w:sz w:val="28"/>
                <w:szCs w:val="28"/>
              </w:rPr>
            </w:pPr>
            <w:r w:rsidRPr="003E15A1">
              <w:rPr>
                <w:rFonts w:ascii="Times New Roman" w:hAnsi="Times New Roman" w:cs="Times New Roman"/>
                <w:b/>
                <w:sz w:val="28"/>
                <w:szCs w:val="28"/>
              </w:rPr>
              <w:t>Способы и материалы для сбора и очистки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небольшого количества</w:t>
            </w:r>
          </w:p>
        </w:tc>
        <w:tc>
          <w:tcPr>
            <w:tcW w:w="5494" w:type="dxa"/>
          </w:tcPr>
          <w:p w:rsidR="003E15A1" w:rsidRDefault="0002512A" w:rsidP="00FC389C">
            <w:pPr>
              <w:jc w:val="both"/>
              <w:rPr>
                <w:rFonts w:ascii="Times New Roman" w:hAnsi="Times New Roman" w:cs="Times New Roman"/>
                <w:sz w:val="28"/>
                <w:szCs w:val="28"/>
              </w:rPr>
            </w:pPr>
            <w:r>
              <w:rPr>
                <w:rFonts w:ascii="Times New Roman" w:hAnsi="Times New Roman" w:cs="Times New Roman"/>
                <w:sz w:val="28"/>
                <w:szCs w:val="28"/>
              </w:rPr>
              <w:t>В</w:t>
            </w:r>
            <w:r w:rsidR="003E15A1">
              <w:rPr>
                <w:rFonts w:ascii="Times New Roman" w:hAnsi="Times New Roman" w:cs="Times New Roman"/>
                <w:sz w:val="28"/>
                <w:szCs w:val="28"/>
              </w:rPr>
              <w:t>ытереть насухо ветошью или другим инертным абсорбирующим материалом и поместить в подходящий контейнер для утилизации.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большого количества</w:t>
            </w:r>
          </w:p>
        </w:tc>
        <w:tc>
          <w:tcPr>
            <w:tcW w:w="5494"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Предотвратить попадание в канализацию, водостоки, подвальные и закрытые помещения</w:t>
            </w:r>
            <w:r w:rsidR="00A20025">
              <w:rPr>
                <w:rFonts w:ascii="Times New Roman" w:hAnsi="Times New Roman" w:cs="Times New Roman"/>
                <w:sz w:val="28"/>
                <w:szCs w:val="28"/>
              </w:rPr>
              <w:t>. Собрать разлив при помощи негорючих абсорбентов, таких как песок, земля, вермикулит и поместить в контейнер для последующей утилизации в соответствии с местным законодательством.</w:t>
            </w:r>
          </w:p>
        </w:tc>
      </w:tr>
    </w:tbl>
    <w:p w:rsidR="003E15A1" w:rsidRDefault="003E15A1" w:rsidP="00FC389C">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7. Правила хранения химической продукции и обращения с ней при погрузочно-разгрузочных работах.</w:t>
      </w:r>
    </w:p>
    <w:tbl>
      <w:tblPr>
        <w:tblStyle w:val="a5"/>
        <w:tblW w:w="0" w:type="auto"/>
        <w:tblLook w:val="04A0"/>
      </w:tblPr>
      <w:tblGrid>
        <w:gridCol w:w="2376"/>
        <w:gridCol w:w="7195"/>
      </w:tblGrid>
      <w:tr w:rsidR="00096BDC" w:rsidTr="00F57C21">
        <w:tc>
          <w:tcPr>
            <w:tcW w:w="9571" w:type="dxa"/>
            <w:gridSpan w:val="2"/>
          </w:tcPr>
          <w:p w:rsidR="00096BDC" w:rsidRDefault="00096BDC" w:rsidP="00096BDC">
            <w:pPr>
              <w:jc w:val="center"/>
              <w:rPr>
                <w:rFonts w:ascii="Times New Roman" w:hAnsi="Times New Roman" w:cs="Times New Roman"/>
                <w:b/>
                <w:sz w:val="28"/>
                <w:szCs w:val="28"/>
              </w:rPr>
            </w:pPr>
            <w:r>
              <w:rPr>
                <w:rFonts w:ascii="Times New Roman" w:hAnsi="Times New Roman" w:cs="Times New Roman"/>
                <w:b/>
                <w:sz w:val="28"/>
                <w:szCs w:val="28"/>
              </w:rPr>
              <w:t>Требования по безопасному использованию</w:t>
            </w:r>
          </w:p>
        </w:tc>
      </w:tr>
      <w:tr w:rsidR="00096BDC" w:rsidTr="00096BDC">
        <w:tc>
          <w:tcPr>
            <w:tcW w:w="2376" w:type="dxa"/>
          </w:tcPr>
          <w:p w:rsidR="00096BDC" w:rsidRDefault="003779F5" w:rsidP="00FC389C">
            <w:pPr>
              <w:jc w:val="both"/>
              <w:rPr>
                <w:rFonts w:ascii="Times New Roman" w:hAnsi="Times New Roman" w:cs="Times New Roman"/>
                <w:b/>
                <w:sz w:val="28"/>
                <w:szCs w:val="28"/>
              </w:rPr>
            </w:pPr>
            <w:r>
              <w:rPr>
                <w:rFonts w:ascii="Times New Roman" w:hAnsi="Times New Roman" w:cs="Times New Roman"/>
                <w:b/>
                <w:sz w:val="28"/>
                <w:szCs w:val="28"/>
              </w:rPr>
              <w:t>Меры безопасности и средства защиты при работе  с веществом (материалом)</w:t>
            </w:r>
          </w:p>
        </w:tc>
        <w:tc>
          <w:tcPr>
            <w:tcW w:w="7195" w:type="dxa"/>
          </w:tcPr>
          <w:p w:rsidR="00096BDC" w:rsidRPr="00096BDC" w:rsidRDefault="003779F5" w:rsidP="00CB5E52">
            <w:pPr>
              <w:jc w:val="both"/>
              <w:rPr>
                <w:rFonts w:ascii="Times New Roman" w:hAnsi="Times New Roman" w:cs="Times New Roman"/>
                <w:sz w:val="28"/>
                <w:szCs w:val="28"/>
              </w:rPr>
            </w:pPr>
            <w:r>
              <w:rPr>
                <w:rFonts w:ascii="Times New Roman" w:hAnsi="Times New Roman" w:cs="Times New Roman"/>
                <w:sz w:val="28"/>
                <w:szCs w:val="28"/>
              </w:rPr>
              <w:t>Продукция пожароопасна. При обращении следует использовать герметичное оборудование</w:t>
            </w:r>
            <w:r w:rsidR="00B86934">
              <w:rPr>
                <w:rFonts w:ascii="Times New Roman" w:hAnsi="Times New Roman" w:cs="Times New Roman"/>
                <w:sz w:val="28"/>
                <w:szCs w:val="28"/>
              </w:rPr>
              <w:t xml:space="preserve">, ёмкости для хранения, тару. Электрооборудование должно быть выполнено во взрывоопасном исполнении, при ремонтных работах и вскрытии тары следует использовать </w:t>
            </w:r>
            <w:proofErr w:type="spellStart"/>
            <w:r w:rsidR="00B86934">
              <w:rPr>
                <w:rFonts w:ascii="Times New Roman" w:hAnsi="Times New Roman" w:cs="Times New Roman"/>
                <w:sz w:val="28"/>
                <w:szCs w:val="28"/>
              </w:rPr>
              <w:t>искробезопасный</w:t>
            </w:r>
            <w:proofErr w:type="spellEnd"/>
            <w:r w:rsidR="00B86934">
              <w:rPr>
                <w:rFonts w:ascii="Times New Roman" w:hAnsi="Times New Roman" w:cs="Times New Roman"/>
                <w:sz w:val="28"/>
                <w:szCs w:val="28"/>
              </w:rPr>
              <w:t xml:space="preserve"> инструмент. Оборудование помещений вентиляцией.</w:t>
            </w:r>
            <w:r w:rsidR="00096BDC">
              <w:rPr>
                <w:rFonts w:ascii="Times New Roman" w:hAnsi="Times New Roman" w:cs="Times New Roman"/>
                <w:sz w:val="28"/>
                <w:szCs w:val="28"/>
              </w:rPr>
              <w:t xml:space="preserve"> </w:t>
            </w:r>
            <w:r w:rsidR="00CB5E52" w:rsidRPr="00CB5E52">
              <w:rPr>
                <w:rFonts w:ascii="Times New Roman" w:hAnsi="Times New Roman" w:cs="Times New Roman"/>
                <w:sz w:val="28"/>
                <w:szCs w:val="28"/>
              </w:rPr>
              <w:t>Испол</w:t>
            </w:r>
            <w:r w:rsidR="00CB5E52">
              <w:rPr>
                <w:rFonts w:ascii="Times New Roman" w:hAnsi="Times New Roman" w:cs="Times New Roman"/>
                <w:sz w:val="28"/>
                <w:szCs w:val="28"/>
              </w:rPr>
              <w:t xml:space="preserve">ьзовать соответствующие методы </w:t>
            </w:r>
            <w:r w:rsidR="00CB5E52" w:rsidRPr="00CB5E52">
              <w:rPr>
                <w:rFonts w:ascii="Times New Roman" w:hAnsi="Times New Roman" w:cs="Times New Roman"/>
                <w:sz w:val="28"/>
                <w:szCs w:val="28"/>
              </w:rPr>
              <w:t>заземления.</w:t>
            </w:r>
          </w:p>
        </w:tc>
      </w:tr>
      <w:tr w:rsidR="00096BDC" w:rsidTr="00096BDC">
        <w:tc>
          <w:tcPr>
            <w:tcW w:w="2376" w:type="dxa"/>
          </w:tcPr>
          <w:p w:rsidR="00096BDC" w:rsidRDefault="00B86934" w:rsidP="00FC389C">
            <w:pPr>
              <w:jc w:val="both"/>
              <w:rPr>
                <w:rFonts w:ascii="Times New Roman" w:hAnsi="Times New Roman" w:cs="Times New Roman"/>
                <w:b/>
                <w:sz w:val="28"/>
                <w:szCs w:val="28"/>
              </w:rPr>
            </w:pPr>
            <w:r>
              <w:rPr>
                <w:rFonts w:ascii="Times New Roman" w:hAnsi="Times New Roman" w:cs="Times New Roman"/>
                <w:b/>
                <w:sz w:val="28"/>
                <w:szCs w:val="28"/>
              </w:rPr>
              <w:t>Условия и сроки безопасного хранения</w:t>
            </w:r>
          </w:p>
        </w:tc>
        <w:tc>
          <w:tcPr>
            <w:tcW w:w="7195" w:type="dxa"/>
          </w:tcPr>
          <w:p w:rsidR="00096BDC" w:rsidRDefault="00B86934"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упаковке производителя 3 года со дня выпуска про</w:t>
            </w:r>
            <w:r w:rsidR="00243A36">
              <w:rPr>
                <w:rFonts w:ascii="Times New Roman" w:hAnsi="Times New Roman" w:cs="Times New Roman"/>
                <w:sz w:val="28"/>
                <w:szCs w:val="28"/>
              </w:rPr>
              <w:t>д</w:t>
            </w:r>
            <w:r>
              <w:rPr>
                <w:rFonts w:ascii="Times New Roman" w:hAnsi="Times New Roman" w:cs="Times New Roman"/>
                <w:sz w:val="28"/>
                <w:szCs w:val="28"/>
              </w:rPr>
              <w:t>укции</w:t>
            </w:r>
            <w:r w:rsidR="00243A36">
              <w:rPr>
                <w:rFonts w:ascii="Times New Roman" w:hAnsi="Times New Roman" w:cs="Times New Roman"/>
                <w:sz w:val="28"/>
                <w:szCs w:val="28"/>
              </w:rPr>
              <w:t xml:space="preserve"> в соответствии с правилами хранения огнеопасных продуктов</w:t>
            </w:r>
            <w:r w:rsidR="00F57C21">
              <w:rPr>
                <w:rFonts w:ascii="Times New Roman" w:hAnsi="Times New Roman" w:cs="Times New Roman"/>
                <w:sz w:val="28"/>
                <w:szCs w:val="28"/>
              </w:rPr>
              <w:t xml:space="preserve">. </w:t>
            </w:r>
          </w:p>
          <w:p w:rsidR="00F57C21" w:rsidRPr="00B86934" w:rsidRDefault="00F57C21"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сухих складских вентилируемых помещениях на расстоянии не менее 1 м от нагревательных приборов, предохраняя от влаги и прямых солнечных лучей.</w:t>
            </w:r>
          </w:p>
        </w:tc>
      </w:tr>
      <w:tr w:rsidR="00096BDC" w:rsidTr="00096BDC">
        <w:tc>
          <w:tcPr>
            <w:tcW w:w="2376" w:type="dxa"/>
          </w:tcPr>
          <w:p w:rsidR="00096BDC"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Несовместимые при хранении вещества (материалы)</w:t>
            </w:r>
          </w:p>
        </w:tc>
        <w:tc>
          <w:tcPr>
            <w:tcW w:w="7195" w:type="dxa"/>
          </w:tcPr>
          <w:p w:rsidR="00096BDC" w:rsidRPr="00B86934" w:rsidRDefault="00F57C21" w:rsidP="00FC389C">
            <w:pPr>
              <w:jc w:val="both"/>
              <w:rPr>
                <w:rFonts w:ascii="Times New Roman" w:hAnsi="Times New Roman" w:cs="Times New Roman"/>
                <w:sz w:val="28"/>
                <w:szCs w:val="28"/>
              </w:rPr>
            </w:pPr>
            <w:r>
              <w:rPr>
                <w:rFonts w:ascii="Times New Roman" w:hAnsi="Times New Roman" w:cs="Times New Roman"/>
                <w:sz w:val="28"/>
                <w:szCs w:val="28"/>
              </w:rPr>
              <w:t>-</w:t>
            </w:r>
          </w:p>
        </w:tc>
      </w:tr>
      <w:tr w:rsidR="00F57C21" w:rsidTr="00096BDC">
        <w:tc>
          <w:tcPr>
            <w:tcW w:w="2376" w:type="dxa"/>
          </w:tcPr>
          <w:p w:rsidR="00F57C21"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Рекомендации по безопасному перемещению и перевозке</w:t>
            </w:r>
          </w:p>
        </w:tc>
        <w:tc>
          <w:tcPr>
            <w:tcW w:w="7195" w:type="dxa"/>
          </w:tcPr>
          <w:p w:rsidR="00F57C21" w:rsidRPr="00F57C21" w:rsidRDefault="00F57C21" w:rsidP="00F57C21">
            <w:pPr>
              <w:jc w:val="both"/>
              <w:rPr>
                <w:rFonts w:ascii="Times New Roman" w:hAnsi="Times New Roman" w:cs="Times New Roman"/>
                <w:spacing w:val="-19"/>
                <w:sz w:val="28"/>
                <w:szCs w:val="28"/>
              </w:rPr>
            </w:pPr>
            <w:r w:rsidRPr="00F57C21">
              <w:rPr>
                <w:rFonts w:ascii="Times New Roman" w:hAnsi="Times New Roman" w:cs="Times New Roman"/>
                <w:sz w:val="28"/>
                <w:szCs w:val="28"/>
              </w:rPr>
              <w:t xml:space="preserve">Продукцию транспортируют всеми видами транспорта, кроме авиационного и </w:t>
            </w:r>
            <w:r w:rsidRPr="00F57C21">
              <w:rPr>
                <w:rFonts w:ascii="Times New Roman" w:hAnsi="Times New Roman" w:cs="Times New Roman"/>
                <w:spacing w:val="-1"/>
                <w:sz w:val="28"/>
                <w:szCs w:val="28"/>
              </w:rPr>
              <w:t xml:space="preserve">морского, в крытых транспортных средствах в соответствии с правилами перевозки </w:t>
            </w:r>
            <w:r w:rsidRPr="00F57C21">
              <w:rPr>
                <w:rFonts w:ascii="Times New Roman" w:hAnsi="Times New Roman" w:cs="Times New Roman"/>
                <w:sz w:val="28"/>
                <w:szCs w:val="28"/>
              </w:rPr>
              <w:t>грузов, действующими на данном виде транспорта.</w:t>
            </w:r>
          </w:p>
          <w:p w:rsidR="00F57C21" w:rsidRPr="00F57C21" w:rsidRDefault="00F57C21" w:rsidP="00F57C21">
            <w:pPr>
              <w:widowControl w:val="0"/>
              <w:shd w:val="clear" w:color="auto" w:fill="FFFFFF"/>
              <w:tabs>
                <w:tab w:val="left" w:pos="658"/>
              </w:tabs>
              <w:autoSpaceDE w:val="0"/>
              <w:autoSpaceDN w:val="0"/>
              <w:adjustRightInd w:val="0"/>
              <w:jc w:val="both"/>
              <w:rPr>
                <w:rFonts w:ascii="Times New Roman" w:hAnsi="Times New Roman" w:cs="Times New Roman"/>
                <w:spacing w:val="-11"/>
                <w:sz w:val="28"/>
                <w:szCs w:val="28"/>
              </w:rPr>
            </w:pPr>
            <w:r w:rsidRPr="00F57C21">
              <w:rPr>
                <w:rFonts w:ascii="Times New Roman" w:hAnsi="Times New Roman" w:cs="Times New Roman"/>
                <w:spacing w:val="-1"/>
                <w:sz w:val="28"/>
                <w:szCs w:val="28"/>
              </w:rPr>
              <w:t>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w:t>
            </w:r>
          </w:p>
          <w:p w:rsidR="00F57C21" w:rsidRPr="00F57C21" w:rsidRDefault="00F57C21" w:rsidP="00F57C21">
            <w:pPr>
              <w:shd w:val="clear" w:color="auto" w:fill="FFFFFF"/>
              <w:spacing w:before="5"/>
              <w:ind w:right="442"/>
              <w:jc w:val="both"/>
              <w:rPr>
                <w:rFonts w:ascii="Times New Roman" w:hAnsi="Times New Roman" w:cs="Times New Roman"/>
                <w:spacing w:val="-15"/>
                <w:sz w:val="28"/>
                <w:szCs w:val="28"/>
              </w:rPr>
            </w:pPr>
            <w:r w:rsidRPr="00F57C21">
              <w:rPr>
                <w:rFonts w:ascii="Times New Roman" w:hAnsi="Times New Roman" w:cs="Times New Roman"/>
                <w:spacing w:val="-1"/>
                <w:sz w:val="28"/>
                <w:szCs w:val="28"/>
              </w:rPr>
              <w:t xml:space="preserve">Речным транспортом продукцию транспортируют в контейнерах или транспортными </w:t>
            </w:r>
            <w:r w:rsidRPr="00F57C21">
              <w:rPr>
                <w:rFonts w:ascii="Times New Roman" w:hAnsi="Times New Roman" w:cs="Times New Roman"/>
                <w:sz w:val="28"/>
                <w:szCs w:val="28"/>
              </w:rPr>
              <w:t>пакетами.</w:t>
            </w:r>
          </w:p>
          <w:p w:rsidR="00F57C21" w:rsidRPr="00F57C21" w:rsidRDefault="00F57C21" w:rsidP="00F57C21">
            <w:pPr>
              <w:widowControl w:val="0"/>
              <w:shd w:val="clear" w:color="auto" w:fill="FFFFFF"/>
              <w:tabs>
                <w:tab w:val="left" w:pos="672"/>
              </w:tabs>
              <w:autoSpaceDE w:val="0"/>
              <w:autoSpaceDN w:val="0"/>
              <w:adjustRightInd w:val="0"/>
              <w:jc w:val="both"/>
              <w:rPr>
                <w:rFonts w:ascii="Times New Roman" w:hAnsi="Times New Roman" w:cs="Times New Roman"/>
                <w:spacing w:val="-10"/>
                <w:sz w:val="28"/>
                <w:szCs w:val="28"/>
              </w:rPr>
            </w:pPr>
            <w:r w:rsidRPr="00F57C21">
              <w:rPr>
                <w:rFonts w:ascii="Times New Roman" w:hAnsi="Times New Roman" w:cs="Times New Roman"/>
                <w:spacing w:val="-1"/>
                <w:sz w:val="28"/>
                <w:szCs w:val="28"/>
              </w:rPr>
              <w:t xml:space="preserve">Автотранспортом продукцию транспортируют в контейнерах, в транспортных пакетах </w:t>
            </w:r>
            <w:r w:rsidRPr="00F57C21">
              <w:rPr>
                <w:rFonts w:ascii="Times New Roman" w:hAnsi="Times New Roman" w:cs="Times New Roman"/>
                <w:sz w:val="28"/>
                <w:szCs w:val="28"/>
              </w:rPr>
              <w:t>или в ящиках из гофрированного картона. Ящики должны быть защищены от атмосферных осадков.</w:t>
            </w:r>
          </w:p>
          <w:p w:rsidR="00823949" w:rsidRDefault="00F57C21" w:rsidP="00F57C21">
            <w:pPr>
              <w:widowControl w:val="0"/>
              <w:shd w:val="clear" w:color="auto" w:fill="FFFFFF"/>
              <w:tabs>
                <w:tab w:val="left" w:pos="672"/>
              </w:tabs>
              <w:autoSpaceDE w:val="0"/>
              <w:autoSpaceDN w:val="0"/>
              <w:adjustRightInd w:val="0"/>
              <w:ind w:right="883"/>
              <w:jc w:val="both"/>
              <w:rPr>
                <w:rFonts w:ascii="Times New Roman" w:hAnsi="Times New Roman" w:cs="Times New Roman"/>
                <w:sz w:val="28"/>
                <w:szCs w:val="28"/>
              </w:rPr>
            </w:pPr>
            <w:r w:rsidRPr="00F57C21">
              <w:rPr>
                <w:rFonts w:ascii="Times New Roman" w:hAnsi="Times New Roman" w:cs="Times New Roman"/>
                <w:spacing w:val="-1"/>
                <w:sz w:val="28"/>
                <w:szCs w:val="28"/>
              </w:rPr>
              <w:t xml:space="preserve">Температурный режим транспортирования и хранения </w:t>
            </w:r>
            <w:r>
              <w:rPr>
                <w:rFonts w:ascii="Times New Roman" w:hAnsi="Times New Roman" w:cs="Times New Roman"/>
                <w:spacing w:val="-1"/>
                <w:sz w:val="28"/>
                <w:szCs w:val="28"/>
              </w:rPr>
              <w:t>указан на упаковке (коробке, гофрированном ящике).</w:t>
            </w:r>
            <w:r w:rsidRPr="00F57C21">
              <w:rPr>
                <w:rFonts w:ascii="Times New Roman" w:hAnsi="Times New Roman" w:cs="Times New Roman"/>
                <w:sz w:val="28"/>
                <w:szCs w:val="28"/>
              </w:rPr>
              <w:tab/>
            </w:r>
          </w:p>
          <w:p w:rsidR="0002512A" w:rsidRPr="0002512A" w:rsidRDefault="00F57C21" w:rsidP="0002512A">
            <w:pPr>
              <w:widowControl w:val="0"/>
              <w:shd w:val="clear" w:color="auto" w:fill="FFFFFF"/>
              <w:tabs>
                <w:tab w:val="left" w:pos="672"/>
              </w:tabs>
              <w:autoSpaceDE w:val="0"/>
              <w:autoSpaceDN w:val="0"/>
              <w:adjustRightInd w:val="0"/>
              <w:ind w:right="883"/>
              <w:jc w:val="both"/>
              <w:rPr>
                <w:rFonts w:ascii="Times New Roman" w:hAnsi="Times New Roman" w:cs="Times New Roman"/>
                <w:spacing w:val="-1"/>
                <w:sz w:val="28"/>
                <w:szCs w:val="28"/>
              </w:rPr>
            </w:pPr>
            <w:r w:rsidRPr="00F57C21">
              <w:rPr>
                <w:rFonts w:ascii="Times New Roman" w:hAnsi="Times New Roman" w:cs="Times New Roman"/>
                <w:spacing w:val="-1"/>
                <w:sz w:val="28"/>
                <w:szCs w:val="28"/>
              </w:rPr>
              <w:t xml:space="preserve">Условия хранения должны соответствовать утвержденным в установленном порядке </w:t>
            </w:r>
            <w:r w:rsidRPr="00F57C21">
              <w:rPr>
                <w:rFonts w:ascii="Times New Roman" w:hAnsi="Times New Roman" w:cs="Times New Roman"/>
                <w:sz w:val="28"/>
                <w:szCs w:val="28"/>
              </w:rPr>
              <w:t>Правилам пожарной безопасности хранения препаратов в аэрозольной упаковке.</w:t>
            </w:r>
          </w:p>
        </w:tc>
      </w:tr>
      <w:tr w:rsidR="00823949" w:rsidTr="00096BDC">
        <w:tc>
          <w:tcPr>
            <w:tcW w:w="2376" w:type="dxa"/>
          </w:tcPr>
          <w:p w:rsidR="00823949" w:rsidRDefault="00823949" w:rsidP="00F57C21">
            <w:pPr>
              <w:jc w:val="both"/>
              <w:rPr>
                <w:rFonts w:ascii="Times New Roman" w:hAnsi="Times New Roman" w:cs="Times New Roman"/>
                <w:b/>
                <w:sz w:val="28"/>
                <w:szCs w:val="28"/>
              </w:rPr>
            </w:pPr>
            <w:r>
              <w:rPr>
                <w:rFonts w:ascii="Times New Roman" w:hAnsi="Times New Roman" w:cs="Times New Roman"/>
                <w:b/>
                <w:sz w:val="28"/>
                <w:szCs w:val="28"/>
              </w:rPr>
              <w:t>При использовании в бытовых условиях</w:t>
            </w:r>
          </w:p>
        </w:tc>
        <w:tc>
          <w:tcPr>
            <w:tcW w:w="7195" w:type="dxa"/>
          </w:tcPr>
          <w:p w:rsidR="00823949" w:rsidRPr="00F57C21" w:rsidRDefault="00823949" w:rsidP="00F57C21">
            <w:pPr>
              <w:jc w:val="both"/>
              <w:rPr>
                <w:rFonts w:ascii="Times New Roman" w:hAnsi="Times New Roman" w:cs="Times New Roman"/>
                <w:sz w:val="28"/>
                <w:szCs w:val="28"/>
              </w:rPr>
            </w:pPr>
            <w:r>
              <w:rPr>
                <w:rFonts w:ascii="Times New Roman" w:hAnsi="Times New Roman" w:cs="Times New Roman"/>
                <w:sz w:val="28"/>
                <w:szCs w:val="28"/>
              </w:rPr>
              <w:t xml:space="preserve">Не использовать вблизи открытого огня. Не хранить около нагревательных приборов и под прямыми солнечными лучами. </w:t>
            </w:r>
            <w:r w:rsidR="00192E7D">
              <w:rPr>
                <w:rFonts w:ascii="Times New Roman" w:hAnsi="Times New Roman" w:cs="Times New Roman"/>
                <w:sz w:val="28"/>
                <w:szCs w:val="28"/>
              </w:rPr>
              <w:t xml:space="preserve">Не вскрывать аэрозольный баллон! </w:t>
            </w:r>
            <w:r>
              <w:rPr>
                <w:rFonts w:ascii="Times New Roman" w:hAnsi="Times New Roman" w:cs="Times New Roman"/>
                <w:sz w:val="28"/>
                <w:szCs w:val="28"/>
              </w:rPr>
              <w:t>Не давать маленьким детям!</w:t>
            </w:r>
          </w:p>
        </w:tc>
      </w:tr>
    </w:tbl>
    <w:p w:rsidR="00192E7D" w:rsidRDefault="00192E7D" w:rsidP="00FC389C">
      <w:pPr>
        <w:jc w:val="both"/>
        <w:rPr>
          <w:rFonts w:ascii="Times New Roman" w:hAnsi="Times New Roman" w:cs="Times New Roman"/>
          <w:sz w:val="28"/>
          <w:szCs w:val="28"/>
        </w:rPr>
      </w:pPr>
    </w:p>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ОБЩИЕ ПРАВИЛА:</w:t>
      </w:r>
    </w:p>
    <w:p w:rsidR="00336097" w:rsidRDefault="00336097" w:rsidP="00FC389C">
      <w:pPr>
        <w:jc w:val="both"/>
        <w:rPr>
          <w:rFonts w:ascii="Times New Roman" w:hAnsi="Times New Roman" w:cs="Times New Roman"/>
          <w:sz w:val="28"/>
          <w:szCs w:val="28"/>
        </w:rPr>
      </w:pPr>
      <w:r w:rsidRPr="00336097">
        <w:rPr>
          <w:rFonts w:ascii="Times New Roman" w:hAnsi="Times New Roman" w:cs="Times New Roman"/>
          <w:sz w:val="28"/>
          <w:szCs w:val="28"/>
        </w:rPr>
        <w:t>Следовать указаниям на упаковке продукта</w:t>
      </w:r>
      <w:r>
        <w:rPr>
          <w:rFonts w:ascii="Times New Roman" w:hAnsi="Times New Roman" w:cs="Times New Roman"/>
          <w:sz w:val="28"/>
          <w:szCs w:val="28"/>
        </w:rPr>
        <w:t>.</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Держать вдали от источников возгорания.</w:t>
      </w:r>
    </w:p>
    <w:p w:rsidR="00CB5E52" w:rsidRDefault="00CB5E52" w:rsidP="00CB5E52">
      <w:pPr>
        <w:jc w:val="both"/>
        <w:rPr>
          <w:rFonts w:ascii="Times New Roman" w:hAnsi="Times New Roman" w:cs="Times New Roman"/>
          <w:sz w:val="28"/>
          <w:szCs w:val="28"/>
        </w:rPr>
      </w:pPr>
      <w:r w:rsidRPr="00CB5E52">
        <w:rPr>
          <w:rFonts w:ascii="Times New Roman" w:hAnsi="Times New Roman" w:cs="Times New Roman"/>
          <w:sz w:val="28"/>
          <w:szCs w:val="28"/>
        </w:rPr>
        <w:t>Испол</w:t>
      </w:r>
      <w:r>
        <w:rPr>
          <w:rFonts w:ascii="Times New Roman" w:hAnsi="Times New Roman" w:cs="Times New Roman"/>
          <w:sz w:val="28"/>
          <w:szCs w:val="28"/>
        </w:rPr>
        <w:t xml:space="preserve">ьзовать соответствующие методы </w:t>
      </w:r>
      <w:r w:rsidRPr="00CB5E52">
        <w:rPr>
          <w:rFonts w:ascii="Times New Roman" w:hAnsi="Times New Roman" w:cs="Times New Roman"/>
          <w:sz w:val="28"/>
          <w:szCs w:val="28"/>
        </w:rPr>
        <w:t>заземления.</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Соблюдать специальные правила для аэрозолей.</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Выбирать методы работы, соответствующие инструкциям по безопасности.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Хранить только в закрытом состоянии в оригинальной упаковке.</w:t>
      </w:r>
    </w:p>
    <w:p w:rsidR="00336097" w:rsidRP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 xml:space="preserve">Баллоны с аэрозолем не должны подвергаться воздействию прямых солнечных лучей или воздействию температуры, превышающей + 50 </w:t>
      </w:r>
      <w:r>
        <w:rPr>
          <w:rFonts w:ascii="Times New Roman" w:hAnsi="Times New Roman" w:cs="Times New Roman"/>
          <w:sz w:val="28"/>
          <w:szCs w:val="28"/>
          <w:vertAlign w:val="superscript"/>
        </w:rPr>
        <w:t>0</w:t>
      </w:r>
      <w:r>
        <w:rPr>
          <w:rFonts w:ascii="Times New Roman" w:hAnsi="Times New Roman" w:cs="Times New Roman"/>
          <w:sz w:val="28"/>
          <w:szCs w:val="28"/>
        </w:rPr>
        <w:t>С.</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8. Средства </w:t>
      </w:r>
      <w:proofErr w:type="gramStart"/>
      <w:r w:rsidRPr="00357748">
        <w:rPr>
          <w:rFonts w:ascii="Times New Roman" w:hAnsi="Times New Roman" w:cs="Times New Roman"/>
          <w:b/>
          <w:sz w:val="28"/>
          <w:szCs w:val="28"/>
          <w:highlight w:val="darkGray"/>
        </w:rPr>
        <w:t>контроля за</w:t>
      </w:r>
      <w:proofErr w:type="gramEnd"/>
      <w:r w:rsidRPr="00357748">
        <w:rPr>
          <w:rFonts w:ascii="Times New Roman" w:hAnsi="Times New Roman" w:cs="Times New Roman"/>
          <w:b/>
          <w:sz w:val="28"/>
          <w:szCs w:val="28"/>
          <w:highlight w:val="darkGray"/>
        </w:rPr>
        <w:t xml:space="preserve"> опасным воздействием и средства индивидуальной защиты.</w:t>
      </w:r>
    </w:p>
    <w:tbl>
      <w:tblPr>
        <w:tblStyle w:val="a5"/>
        <w:tblW w:w="0" w:type="auto"/>
        <w:tblLook w:val="04A0"/>
      </w:tblPr>
      <w:tblGrid>
        <w:gridCol w:w="3936"/>
        <w:gridCol w:w="5635"/>
      </w:tblGrid>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Параметры рабочей зоны, подлежащие обязательному контролю</w:t>
            </w:r>
          </w:p>
        </w:tc>
        <w:tc>
          <w:tcPr>
            <w:tcW w:w="5635" w:type="dxa"/>
          </w:tcPr>
          <w:p w:rsidR="00192E7D" w:rsidRDefault="00F91C33" w:rsidP="00FC389C">
            <w:pPr>
              <w:jc w:val="both"/>
              <w:rPr>
                <w:rFonts w:ascii="Times New Roman" w:hAnsi="Times New Roman" w:cs="Times New Roman"/>
                <w:sz w:val="28"/>
                <w:szCs w:val="28"/>
              </w:rPr>
            </w:pPr>
            <w:proofErr w:type="gramStart"/>
            <w:r w:rsidRPr="00F91C33">
              <w:rPr>
                <w:rFonts w:ascii="Times New Roman" w:hAnsi="Times New Roman" w:cs="Times New Roman"/>
                <w:sz w:val="28"/>
                <w:szCs w:val="28"/>
              </w:rPr>
              <w:t xml:space="preserve">ПДК </w:t>
            </w:r>
            <w:proofErr w:type="spellStart"/>
            <w:r w:rsidRPr="00F91C33">
              <w:rPr>
                <w:rFonts w:ascii="Times New Roman" w:hAnsi="Times New Roman" w:cs="Times New Roman"/>
                <w:sz w:val="28"/>
                <w:szCs w:val="28"/>
              </w:rPr>
              <w:t>р.з</w:t>
            </w:r>
            <w:proofErr w:type="spellEnd"/>
            <w:r w:rsidRPr="00F91C33">
              <w:rPr>
                <w:rFonts w:ascii="Times New Roman" w:hAnsi="Times New Roman" w:cs="Times New Roman"/>
                <w:sz w:val="28"/>
                <w:szCs w:val="28"/>
              </w:rPr>
              <w:t>.)=300/100 мг/м3, пары</w:t>
            </w:r>
            <w:r w:rsidR="00192E7D">
              <w:rPr>
                <w:rFonts w:ascii="Times New Roman" w:hAnsi="Times New Roman" w:cs="Times New Roman"/>
                <w:sz w:val="28"/>
                <w:szCs w:val="28"/>
              </w:rPr>
              <w:t xml:space="preserve">, </w:t>
            </w:r>
            <w:r>
              <w:rPr>
                <w:rFonts w:ascii="Times New Roman" w:hAnsi="Times New Roman" w:cs="Times New Roman"/>
                <w:sz w:val="28"/>
                <w:szCs w:val="28"/>
              </w:rPr>
              <w:t>4</w:t>
            </w:r>
            <w:r w:rsidR="00192E7D">
              <w:rPr>
                <w:rFonts w:ascii="Times New Roman" w:hAnsi="Times New Roman" w:cs="Times New Roman"/>
                <w:sz w:val="28"/>
                <w:szCs w:val="28"/>
              </w:rPr>
              <w:t xml:space="preserve"> класс опасности</w:t>
            </w:r>
            <w:proofErr w:type="gramEnd"/>
          </w:p>
          <w:p w:rsidR="00192E7D" w:rsidRDefault="00F91C33" w:rsidP="00FC389C">
            <w:pPr>
              <w:jc w:val="both"/>
              <w:rPr>
                <w:rFonts w:ascii="Times New Roman" w:hAnsi="Times New Roman" w:cs="Times New Roman"/>
                <w:sz w:val="28"/>
                <w:szCs w:val="28"/>
              </w:rPr>
            </w:pPr>
            <w:r>
              <w:rPr>
                <w:rFonts w:ascii="Times New Roman" w:hAnsi="Times New Roman" w:cs="Times New Roman"/>
                <w:sz w:val="28"/>
                <w:szCs w:val="28"/>
              </w:rPr>
              <w:t>300</w:t>
            </w:r>
            <w:r w:rsidR="00192E7D">
              <w:rPr>
                <w:rFonts w:ascii="Times New Roman" w:hAnsi="Times New Roman" w:cs="Times New Roman"/>
                <w:sz w:val="28"/>
                <w:szCs w:val="28"/>
              </w:rPr>
              <w:t>-максимально разовая</w:t>
            </w:r>
          </w:p>
          <w:p w:rsidR="00192E7D" w:rsidRPr="00192E7D" w:rsidRDefault="00192E7D" w:rsidP="00FC389C">
            <w:pPr>
              <w:jc w:val="both"/>
              <w:rPr>
                <w:rFonts w:ascii="Times New Roman" w:hAnsi="Times New Roman" w:cs="Times New Roman"/>
                <w:sz w:val="28"/>
                <w:szCs w:val="28"/>
              </w:rPr>
            </w:pPr>
            <w:r>
              <w:rPr>
                <w:rFonts w:ascii="Times New Roman" w:hAnsi="Times New Roman" w:cs="Times New Roman"/>
                <w:sz w:val="28"/>
                <w:szCs w:val="28"/>
              </w:rPr>
              <w:t>10</w:t>
            </w:r>
            <w:r w:rsidR="00F91C33">
              <w:rPr>
                <w:rFonts w:ascii="Times New Roman" w:hAnsi="Times New Roman" w:cs="Times New Roman"/>
                <w:sz w:val="28"/>
                <w:szCs w:val="28"/>
              </w:rPr>
              <w:t>0</w:t>
            </w:r>
            <w:r>
              <w:rPr>
                <w:rFonts w:ascii="Times New Roman" w:hAnsi="Times New Roman" w:cs="Times New Roman"/>
                <w:sz w:val="28"/>
                <w:szCs w:val="28"/>
              </w:rPr>
              <w:t>- среднесменная.</w:t>
            </w:r>
          </w:p>
        </w:tc>
      </w:tr>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Pr>
                <w:rFonts w:ascii="Times New Roman" w:hAnsi="Times New Roman" w:cs="Times New Roman"/>
                <w:b/>
                <w:sz w:val="28"/>
                <w:szCs w:val="28"/>
              </w:rPr>
              <w:t>Меры обеспечения содержания вредных веществ в допустимых концентрациях</w:t>
            </w:r>
          </w:p>
        </w:tc>
        <w:tc>
          <w:tcPr>
            <w:tcW w:w="5635" w:type="dxa"/>
          </w:tcPr>
          <w:p w:rsidR="00192E7D"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Герметичность оборудования, емкостей для хранения продукции, тары. Вентиляция производственных и складских помещений, тары. </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Периодически проводить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содержанием  вредных веществ в воздухе рабочей зоны.</w:t>
            </w:r>
          </w:p>
        </w:tc>
      </w:tr>
    </w:tbl>
    <w:p w:rsidR="00192E7D" w:rsidRDefault="00192E7D" w:rsidP="00FC389C">
      <w:pPr>
        <w:jc w:val="both"/>
        <w:rPr>
          <w:rFonts w:ascii="Times New Roman" w:hAnsi="Times New Roman" w:cs="Times New Roman"/>
          <w:sz w:val="28"/>
          <w:szCs w:val="28"/>
        </w:rPr>
      </w:pP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8.2 Меры и средства защиты персонала</w:t>
      </w:r>
    </w:p>
    <w:tbl>
      <w:tblPr>
        <w:tblStyle w:val="a5"/>
        <w:tblW w:w="0" w:type="auto"/>
        <w:tblLook w:val="04A0"/>
      </w:tblPr>
      <w:tblGrid>
        <w:gridCol w:w="3936"/>
        <w:gridCol w:w="5635"/>
      </w:tblGrid>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w:t>
            </w:r>
            <w:r>
              <w:rPr>
                <w:rFonts w:ascii="Times New Roman" w:hAnsi="Times New Roman" w:cs="Times New Roman"/>
                <w:b/>
                <w:sz w:val="28"/>
                <w:szCs w:val="28"/>
              </w:rPr>
              <w:t>бщие рекомендации</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Соблюдение правил личной гигиены.</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Использование средств индивидуальной защиты. Предварительный и периодический медосмотры</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органов дыхания</w:t>
            </w:r>
          </w:p>
        </w:tc>
        <w:tc>
          <w:tcPr>
            <w:tcW w:w="5635" w:type="dxa"/>
          </w:tcPr>
          <w:p w:rsidR="00F91C33" w:rsidRP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При наличии в воздухе паров высоких концентраций – противогазы марки А.</w:t>
            </w:r>
          </w:p>
          <w:p w:rsidR="00F91C33" w:rsidRDefault="00F91C33" w:rsidP="00311A8B">
            <w:pPr>
              <w:jc w:val="both"/>
              <w:rPr>
                <w:rFonts w:ascii="Times New Roman" w:hAnsi="Times New Roman" w:cs="Times New Roman"/>
                <w:sz w:val="28"/>
                <w:szCs w:val="28"/>
              </w:rPr>
            </w:pP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глаз</w:t>
            </w:r>
          </w:p>
        </w:tc>
        <w:tc>
          <w:tcPr>
            <w:tcW w:w="5635" w:type="dxa"/>
          </w:tcPr>
          <w:p w:rsidR="00AB3163" w:rsidRDefault="00F91C33" w:rsidP="00311A8B">
            <w:pPr>
              <w:jc w:val="both"/>
              <w:rPr>
                <w:rFonts w:ascii="Times New Roman" w:hAnsi="Times New Roman" w:cs="Times New Roman"/>
                <w:sz w:val="28"/>
                <w:szCs w:val="28"/>
              </w:rPr>
            </w:pPr>
            <w:r w:rsidRPr="00F91C33">
              <w:rPr>
                <w:rFonts w:ascii="Times New Roman" w:hAnsi="Times New Roman" w:cs="Times New Roman"/>
                <w:sz w:val="28"/>
                <w:szCs w:val="28"/>
              </w:rPr>
              <w:t xml:space="preserve">Защитные очки </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рук</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 xml:space="preserve">Перчатки </w:t>
            </w:r>
            <w:proofErr w:type="spellStart"/>
            <w:r w:rsidRPr="00F91C33">
              <w:rPr>
                <w:rFonts w:ascii="Times New Roman" w:hAnsi="Times New Roman" w:cs="Times New Roman"/>
                <w:sz w:val="28"/>
                <w:szCs w:val="28"/>
              </w:rPr>
              <w:t>маслобензостойкие</w:t>
            </w:r>
            <w:proofErr w:type="spellEnd"/>
            <w:r w:rsidRPr="00F91C33">
              <w:rPr>
                <w:rFonts w:ascii="Times New Roman" w:hAnsi="Times New Roman" w:cs="Times New Roman"/>
                <w:sz w:val="28"/>
                <w:szCs w:val="28"/>
              </w:rPr>
              <w:t xml:space="preserve"> </w:t>
            </w:r>
            <w:proofErr w:type="spellStart"/>
            <w:r w:rsidRPr="00F91C33">
              <w:rPr>
                <w:rFonts w:ascii="Times New Roman" w:hAnsi="Times New Roman" w:cs="Times New Roman"/>
                <w:sz w:val="28"/>
                <w:szCs w:val="28"/>
              </w:rPr>
              <w:t>НоНм</w:t>
            </w:r>
            <w:proofErr w:type="spellEnd"/>
            <w:r w:rsidRPr="00F91C33">
              <w:rPr>
                <w:rFonts w:ascii="Times New Roman" w:hAnsi="Times New Roman" w:cs="Times New Roman"/>
                <w:sz w:val="28"/>
                <w:szCs w:val="28"/>
              </w:rPr>
              <w:t>, защитные дерматологические средства</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Защитная одежда</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Одежда специальная Нм для защиты от нефтепродуктов и растворителей (костюм Нм тип</w:t>
            </w:r>
            <w:proofErr w:type="gramStart"/>
            <w:r w:rsidRPr="00F91C33">
              <w:rPr>
                <w:rFonts w:ascii="Times New Roman" w:hAnsi="Times New Roman" w:cs="Times New Roman"/>
                <w:sz w:val="28"/>
                <w:szCs w:val="28"/>
              </w:rPr>
              <w:t xml:space="preserve"> Б</w:t>
            </w:r>
            <w:proofErr w:type="gramEnd"/>
            <w:r w:rsidRPr="00F91C33">
              <w:rPr>
                <w:rFonts w:ascii="Times New Roman" w:hAnsi="Times New Roman" w:cs="Times New Roman"/>
                <w:sz w:val="28"/>
                <w:szCs w:val="28"/>
              </w:rPr>
              <w:t xml:space="preserve"> или аналогичный</w:t>
            </w:r>
          </w:p>
        </w:tc>
      </w:tr>
    </w:tbl>
    <w:p w:rsidR="00AB3163" w:rsidRDefault="00AB3163" w:rsidP="00FC389C">
      <w:pPr>
        <w:jc w:val="both"/>
        <w:rPr>
          <w:rFonts w:ascii="Times New Roman" w:hAnsi="Times New Roman" w:cs="Times New Roman"/>
          <w:sz w:val="28"/>
          <w:szCs w:val="28"/>
        </w:rPr>
      </w:pPr>
    </w:p>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Общие правила:</w:t>
      </w:r>
    </w:p>
    <w:p w:rsidR="00336097" w:rsidRDefault="00BA6940" w:rsidP="00FC389C">
      <w:pPr>
        <w:jc w:val="both"/>
        <w:rPr>
          <w:rFonts w:ascii="Times New Roman" w:hAnsi="Times New Roman" w:cs="Times New Roman"/>
          <w:sz w:val="28"/>
          <w:szCs w:val="28"/>
        </w:rPr>
      </w:pPr>
      <w:r w:rsidRPr="00BA6940">
        <w:rPr>
          <w:rFonts w:ascii="Times New Roman" w:hAnsi="Times New Roman" w:cs="Times New Roman"/>
          <w:sz w:val="28"/>
          <w:szCs w:val="28"/>
        </w:rPr>
        <w:t>Обеспечение соответствующей вентиляцией</w:t>
      </w:r>
      <w:r>
        <w:rPr>
          <w:rFonts w:ascii="Times New Roman" w:hAnsi="Times New Roman" w:cs="Times New Roman"/>
          <w:sz w:val="28"/>
          <w:szCs w:val="28"/>
        </w:rPr>
        <w:t>.</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Необходима защита глаз и рук очками и перчатками.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Курение в рабочей зоне не допускается! Необходимо быстро избавиться от загрязнений одежды при переодевании.</w:t>
      </w:r>
    </w:p>
    <w:p w:rsidR="00311A8B" w:rsidRDefault="00311A8B" w:rsidP="00311A8B">
      <w:pPr>
        <w:jc w:val="both"/>
        <w:rPr>
          <w:rFonts w:ascii="Times New Roman" w:hAnsi="Times New Roman" w:cs="Times New Roman"/>
          <w:sz w:val="28"/>
          <w:szCs w:val="28"/>
        </w:rPr>
      </w:pPr>
      <w:r w:rsidRPr="00311A8B">
        <w:rPr>
          <w:rFonts w:ascii="Times New Roman" w:hAnsi="Times New Roman" w:cs="Times New Roman"/>
          <w:sz w:val="28"/>
          <w:szCs w:val="28"/>
        </w:rPr>
        <w:t>Испол</w:t>
      </w:r>
      <w:r>
        <w:rPr>
          <w:rFonts w:ascii="Times New Roman" w:hAnsi="Times New Roman" w:cs="Times New Roman"/>
          <w:sz w:val="28"/>
          <w:szCs w:val="28"/>
        </w:rPr>
        <w:t>ьзовать соответствующие методы</w:t>
      </w:r>
      <w:r w:rsidRPr="00311A8B">
        <w:rPr>
          <w:rFonts w:ascii="Times New Roman" w:hAnsi="Times New Roman" w:cs="Times New Roman"/>
          <w:sz w:val="28"/>
          <w:szCs w:val="28"/>
        </w:rPr>
        <w:t xml:space="preserve"> заземления.</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продукта не принимайте пищу, не пейте и не курите.</w:t>
      </w:r>
    </w:p>
    <w:p w:rsidR="009317ED" w:rsidRDefault="009317ED"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9. Физико-химические свойства.</w:t>
      </w:r>
    </w:p>
    <w:tbl>
      <w:tblPr>
        <w:tblStyle w:val="a5"/>
        <w:tblW w:w="0" w:type="auto"/>
        <w:tblLook w:val="04A0"/>
      </w:tblPr>
      <w:tblGrid>
        <w:gridCol w:w="6062"/>
        <w:gridCol w:w="3509"/>
      </w:tblGrid>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Физическое состояние</w:t>
            </w:r>
          </w:p>
        </w:tc>
        <w:tc>
          <w:tcPr>
            <w:tcW w:w="3509"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Аэрозоль</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Цвет</w:t>
            </w:r>
          </w:p>
        </w:tc>
        <w:tc>
          <w:tcPr>
            <w:tcW w:w="3509" w:type="dxa"/>
          </w:tcPr>
          <w:p w:rsidR="00BA6940" w:rsidRDefault="001E75DF" w:rsidP="00FC389C">
            <w:pPr>
              <w:jc w:val="both"/>
              <w:rPr>
                <w:rFonts w:ascii="Times New Roman" w:hAnsi="Times New Roman" w:cs="Times New Roman"/>
                <w:b/>
                <w:sz w:val="28"/>
                <w:szCs w:val="28"/>
              </w:rPr>
            </w:pPr>
            <w:proofErr w:type="gramStart"/>
            <w:r>
              <w:rPr>
                <w:rFonts w:ascii="Times New Roman" w:hAnsi="Times New Roman" w:cs="Times New Roman"/>
                <w:b/>
                <w:sz w:val="28"/>
                <w:szCs w:val="28"/>
              </w:rPr>
              <w:t>Светло-жёлтый</w:t>
            </w:r>
            <w:proofErr w:type="gramEnd"/>
            <w:r>
              <w:rPr>
                <w:rFonts w:ascii="Times New Roman" w:hAnsi="Times New Roman" w:cs="Times New Roman"/>
                <w:b/>
                <w:sz w:val="28"/>
                <w:szCs w:val="28"/>
              </w:rPr>
              <w:t>,</w:t>
            </w:r>
            <w:r w:rsidR="009A7ACE">
              <w:rPr>
                <w:rFonts w:ascii="Times New Roman" w:hAnsi="Times New Roman" w:cs="Times New Roman"/>
                <w:b/>
                <w:sz w:val="28"/>
                <w:szCs w:val="28"/>
              </w:rPr>
              <w:t xml:space="preserve"> прозрачный</w:t>
            </w:r>
            <w:r>
              <w:rPr>
                <w:rFonts w:ascii="Times New Roman" w:hAnsi="Times New Roman" w:cs="Times New Roman"/>
                <w:b/>
                <w:sz w:val="28"/>
                <w:szCs w:val="28"/>
              </w:rPr>
              <w:t xml:space="preserve"> (может быть </w:t>
            </w:r>
            <w:proofErr w:type="spellStart"/>
            <w:r>
              <w:rPr>
                <w:rFonts w:ascii="Times New Roman" w:hAnsi="Times New Roman" w:cs="Times New Roman"/>
                <w:b/>
                <w:sz w:val="28"/>
                <w:szCs w:val="28"/>
              </w:rPr>
              <w:t>опалесцирующий</w:t>
            </w:r>
            <w:proofErr w:type="spellEnd"/>
            <w:r>
              <w:rPr>
                <w:rFonts w:ascii="Times New Roman" w:hAnsi="Times New Roman" w:cs="Times New Roman"/>
                <w:b/>
                <w:sz w:val="28"/>
                <w:szCs w:val="28"/>
              </w:rPr>
              <w:t>)</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Запах</w:t>
            </w:r>
          </w:p>
        </w:tc>
        <w:tc>
          <w:tcPr>
            <w:tcW w:w="3509" w:type="dxa"/>
          </w:tcPr>
          <w:p w:rsidR="00BA6940" w:rsidRDefault="00C91186" w:rsidP="00FC389C">
            <w:pPr>
              <w:jc w:val="both"/>
              <w:rPr>
                <w:rFonts w:ascii="Times New Roman" w:hAnsi="Times New Roman" w:cs="Times New Roman"/>
                <w:b/>
                <w:sz w:val="28"/>
                <w:szCs w:val="28"/>
              </w:rPr>
            </w:pPr>
            <w:r>
              <w:rPr>
                <w:rFonts w:ascii="Times New Roman" w:hAnsi="Times New Roman" w:cs="Times New Roman"/>
                <w:b/>
                <w:sz w:val="28"/>
                <w:szCs w:val="28"/>
              </w:rPr>
              <w:t>Х</w:t>
            </w:r>
            <w:r w:rsidR="009A7ACE">
              <w:rPr>
                <w:rFonts w:ascii="Times New Roman" w:hAnsi="Times New Roman" w:cs="Times New Roman"/>
                <w:b/>
                <w:sz w:val="28"/>
                <w:szCs w:val="28"/>
              </w:rPr>
              <w:t>арактерный</w:t>
            </w:r>
            <w:r>
              <w:rPr>
                <w:rFonts w:ascii="Times New Roman" w:hAnsi="Times New Roman" w:cs="Times New Roman"/>
                <w:b/>
                <w:sz w:val="28"/>
                <w:szCs w:val="28"/>
              </w:rPr>
              <w:t>, запах ароматизатора</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Растворимость</w:t>
            </w:r>
          </w:p>
        </w:tc>
        <w:tc>
          <w:tcPr>
            <w:tcW w:w="3509" w:type="dxa"/>
          </w:tcPr>
          <w:p w:rsidR="00BA6940" w:rsidRDefault="00F91C33" w:rsidP="00FC389C">
            <w:pPr>
              <w:jc w:val="both"/>
              <w:rPr>
                <w:rFonts w:ascii="Times New Roman" w:hAnsi="Times New Roman" w:cs="Times New Roman"/>
                <w:b/>
                <w:sz w:val="28"/>
                <w:szCs w:val="28"/>
              </w:rPr>
            </w:pPr>
            <w:r>
              <w:rPr>
                <w:rFonts w:ascii="Times New Roman" w:hAnsi="Times New Roman" w:cs="Times New Roman"/>
                <w:b/>
                <w:sz w:val="28"/>
                <w:szCs w:val="28"/>
              </w:rPr>
              <w:t>Не</w:t>
            </w:r>
            <w:r w:rsidR="00D21C67">
              <w:rPr>
                <w:rFonts w:ascii="Times New Roman" w:hAnsi="Times New Roman" w:cs="Times New Roman"/>
                <w:b/>
                <w:sz w:val="28"/>
                <w:szCs w:val="28"/>
              </w:rPr>
              <w:t xml:space="preserve"> растворим </w:t>
            </w:r>
            <w:r w:rsidR="009A7ACE">
              <w:rPr>
                <w:rFonts w:ascii="Times New Roman" w:hAnsi="Times New Roman" w:cs="Times New Roman"/>
                <w:b/>
                <w:sz w:val="28"/>
                <w:szCs w:val="28"/>
              </w:rPr>
              <w:t>в воде</w:t>
            </w:r>
          </w:p>
        </w:tc>
      </w:tr>
    </w:tbl>
    <w:p w:rsidR="009A7ACE" w:rsidRDefault="009A7ACE"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10. Стабильность и реакционная способность.</w:t>
      </w:r>
    </w:p>
    <w:p w:rsidR="009A7ACE"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При повышении давлении увеличивается опасность возгорания.</w:t>
      </w:r>
    </w:p>
    <w:p w:rsidR="00311A8B" w:rsidRDefault="00311A8B" w:rsidP="00311A8B">
      <w:pPr>
        <w:jc w:val="both"/>
        <w:rPr>
          <w:rFonts w:ascii="Times New Roman" w:hAnsi="Times New Roman" w:cs="Times New Roman"/>
          <w:sz w:val="28"/>
          <w:szCs w:val="28"/>
        </w:rPr>
      </w:pPr>
      <w:r w:rsidRPr="00311A8B">
        <w:rPr>
          <w:rFonts w:ascii="Times New Roman" w:hAnsi="Times New Roman" w:cs="Times New Roman"/>
          <w:sz w:val="28"/>
          <w:szCs w:val="28"/>
        </w:rPr>
        <w:t>Продукт</w:t>
      </w:r>
      <w:r>
        <w:rPr>
          <w:rFonts w:ascii="Times New Roman" w:hAnsi="Times New Roman" w:cs="Times New Roman"/>
          <w:sz w:val="28"/>
          <w:szCs w:val="28"/>
        </w:rPr>
        <w:t xml:space="preserve"> может накапливать статический </w:t>
      </w:r>
      <w:r w:rsidRPr="00311A8B">
        <w:rPr>
          <w:rFonts w:ascii="Times New Roman" w:hAnsi="Times New Roman" w:cs="Times New Roman"/>
          <w:sz w:val="28"/>
          <w:szCs w:val="28"/>
        </w:rPr>
        <w:t>заряд, который приводит к огнеопасному электрическому разряду.</w:t>
      </w:r>
    </w:p>
    <w:p w:rsidR="00117AD0" w:rsidRPr="00AA6022" w:rsidRDefault="00117AD0" w:rsidP="00FC389C">
      <w:pPr>
        <w:jc w:val="both"/>
        <w:rPr>
          <w:rFonts w:ascii="Times New Roman" w:hAnsi="Times New Roman" w:cs="Times New Roman"/>
          <w:b/>
          <w:sz w:val="28"/>
          <w:szCs w:val="28"/>
        </w:rPr>
      </w:pPr>
      <w:r w:rsidRPr="00AA6022">
        <w:rPr>
          <w:rFonts w:ascii="Times New Roman" w:hAnsi="Times New Roman" w:cs="Times New Roman"/>
          <w:b/>
          <w:sz w:val="28"/>
          <w:szCs w:val="28"/>
        </w:rPr>
        <w:t>Опасные факторы:</w:t>
      </w:r>
    </w:p>
    <w:p w:rsidR="00117AD0" w:rsidRDefault="00117AD0" w:rsidP="00FC389C">
      <w:pPr>
        <w:jc w:val="both"/>
        <w:rPr>
          <w:rFonts w:ascii="Times New Roman" w:hAnsi="Times New Roman" w:cs="Times New Roman"/>
          <w:sz w:val="28"/>
          <w:szCs w:val="28"/>
        </w:rPr>
      </w:pPr>
      <w:r>
        <w:rPr>
          <w:rFonts w:ascii="Times New Roman" w:hAnsi="Times New Roman" w:cs="Times New Roman"/>
          <w:sz w:val="28"/>
          <w:szCs w:val="28"/>
        </w:rPr>
        <w:t>Повышение температуры, откры</w:t>
      </w:r>
      <w:r w:rsidR="00AA6022">
        <w:rPr>
          <w:rFonts w:ascii="Times New Roman" w:hAnsi="Times New Roman" w:cs="Times New Roman"/>
          <w:sz w:val="28"/>
          <w:szCs w:val="28"/>
        </w:rPr>
        <w:t>тое пламя, источники возгорания.</w:t>
      </w:r>
    </w:p>
    <w:p w:rsidR="00117AD0" w:rsidRDefault="00117AD0" w:rsidP="00FC389C">
      <w:pPr>
        <w:jc w:val="both"/>
        <w:rPr>
          <w:rFonts w:ascii="Times New Roman" w:hAnsi="Times New Roman" w:cs="Times New Roman"/>
          <w:sz w:val="28"/>
          <w:szCs w:val="28"/>
        </w:rPr>
      </w:pPr>
      <w:r>
        <w:rPr>
          <w:rFonts w:ascii="Times New Roman" w:hAnsi="Times New Roman" w:cs="Times New Roman"/>
          <w:sz w:val="28"/>
          <w:szCs w:val="28"/>
        </w:rPr>
        <w:t>Стабильность сохраняется при нормальных температурных условиях и соблюд</w:t>
      </w:r>
      <w:r w:rsidR="00311A8B">
        <w:rPr>
          <w:rFonts w:ascii="Times New Roman" w:hAnsi="Times New Roman" w:cs="Times New Roman"/>
          <w:sz w:val="28"/>
          <w:szCs w:val="28"/>
        </w:rPr>
        <w:t>ении рекомендаций по применению, заземлению.</w:t>
      </w:r>
    </w:p>
    <w:p w:rsidR="00F91C33" w:rsidRPr="00117AD0"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Окисление компонентов продукции может происходить только в условиях ЧС при длительном воздействии высоких температур. При этом могут выделяться продукты окисления и деструкции. Поэтому следует избегать открытого пламени, раскаленных предметов, искр пламени, разгерметизации, вмятин и повреждений упаковки</w:t>
      </w:r>
      <w:r>
        <w:rPr>
          <w:rFonts w:ascii="Times New Roman" w:hAnsi="Times New Roman" w:cs="Times New Roman"/>
          <w:sz w:val="28"/>
          <w:szCs w:val="28"/>
        </w:rPr>
        <w:t>.</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11. Информация о токсичности.</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Испарения могут вызвать головную боль, быть причиной утомления, головокружений и приступов тошноты.</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Повторяющееся воздействие может стать причиной сухости кожи или образования трещин.</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Попадание бры</w:t>
      </w:r>
      <w:proofErr w:type="gramStart"/>
      <w:r w:rsidRPr="00117AD0">
        <w:rPr>
          <w:rFonts w:ascii="Times New Roman" w:hAnsi="Times New Roman" w:cs="Times New Roman"/>
          <w:sz w:val="28"/>
          <w:szCs w:val="28"/>
        </w:rPr>
        <w:t>зг в гл</w:t>
      </w:r>
      <w:proofErr w:type="gramEnd"/>
      <w:r w:rsidRPr="00117AD0">
        <w:rPr>
          <w:rFonts w:ascii="Times New Roman" w:hAnsi="Times New Roman" w:cs="Times New Roman"/>
          <w:sz w:val="28"/>
          <w:szCs w:val="28"/>
        </w:rPr>
        <w:t>аза может вызвать раздражение и причинить боль.</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Для данного продукта нет доказательств существования канцерогенных свойств.</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12. Информация о воздействии на </w:t>
      </w:r>
      <w:r w:rsidR="00357748" w:rsidRPr="00357748">
        <w:rPr>
          <w:rFonts w:ascii="Times New Roman" w:hAnsi="Times New Roman" w:cs="Times New Roman"/>
          <w:b/>
          <w:sz w:val="28"/>
          <w:szCs w:val="28"/>
          <w:highlight w:val="darkGray"/>
        </w:rPr>
        <w:t>окружающую среду.</w:t>
      </w:r>
    </w:p>
    <w:p w:rsidR="00F91C33" w:rsidRPr="00F91C33" w:rsidRDefault="00311A8B" w:rsidP="00F91C33">
      <w:pPr>
        <w:jc w:val="both"/>
        <w:rPr>
          <w:rFonts w:ascii="Times New Roman" w:hAnsi="Times New Roman" w:cs="Times New Roman"/>
          <w:sz w:val="28"/>
          <w:szCs w:val="28"/>
        </w:rPr>
      </w:pPr>
      <w:r>
        <w:rPr>
          <w:rFonts w:ascii="Times New Roman" w:hAnsi="Times New Roman" w:cs="Times New Roman"/>
          <w:sz w:val="28"/>
          <w:szCs w:val="28"/>
        </w:rPr>
        <w:t>В</w:t>
      </w:r>
      <w:r w:rsidRPr="00F91C33">
        <w:rPr>
          <w:rFonts w:ascii="Times New Roman" w:hAnsi="Times New Roman" w:cs="Times New Roman"/>
          <w:sz w:val="28"/>
          <w:szCs w:val="28"/>
        </w:rPr>
        <w:t xml:space="preserve">ыделяющиеся </w:t>
      </w:r>
      <w:r>
        <w:rPr>
          <w:rFonts w:ascii="Times New Roman" w:hAnsi="Times New Roman" w:cs="Times New Roman"/>
          <w:sz w:val="28"/>
          <w:szCs w:val="28"/>
        </w:rPr>
        <w:t>п</w:t>
      </w:r>
      <w:r w:rsidR="00F91C33" w:rsidRPr="00F91C33">
        <w:rPr>
          <w:rFonts w:ascii="Times New Roman" w:hAnsi="Times New Roman" w:cs="Times New Roman"/>
          <w:sz w:val="28"/>
          <w:szCs w:val="28"/>
        </w:rPr>
        <w:t xml:space="preserve">ары </w:t>
      </w:r>
      <w:r>
        <w:rPr>
          <w:rFonts w:ascii="Times New Roman" w:hAnsi="Times New Roman" w:cs="Times New Roman"/>
          <w:sz w:val="28"/>
          <w:szCs w:val="28"/>
        </w:rPr>
        <w:t>уайт-спирита</w:t>
      </w:r>
      <w:r w:rsidR="00F91C33" w:rsidRPr="00F91C33">
        <w:rPr>
          <w:rFonts w:ascii="Times New Roman" w:hAnsi="Times New Roman" w:cs="Times New Roman"/>
          <w:sz w:val="28"/>
          <w:szCs w:val="28"/>
        </w:rPr>
        <w:t>, способны загрязнять воздушное пространство, придавать неприятный запах</w:t>
      </w:r>
      <w:r w:rsidR="0033268C">
        <w:rPr>
          <w:rFonts w:ascii="Times New Roman" w:hAnsi="Times New Roman" w:cs="Times New Roman"/>
          <w:sz w:val="28"/>
          <w:szCs w:val="28"/>
        </w:rPr>
        <w:t>.</w:t>
      </w:r>
    </w:p>
    <w:p w:rsidR="0033268C" w:rsidRPr="00A44F02"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При попадании в воду – образование масляных пленок на ее поверхности, изменение органолептических свойств воды</w:t>
      </w:r>
      <w:r>
        <w:rPr>
          <w:rFonts w:ascii="Times New Roman" w:hAnsi="Times New Roman" w:cs="Times New Roman"/>
          <w:sz w:val="28"/>
          <w:szCs w:val="28"/>
        </w:rPr>
        <w:t>.</w:t>
      </w:r>
      <w:r w:rsidRPr="0033268C">
        <w:rPr>
          <w:rFonts w:ascii="Times New Roman" w:hAnsi="Times New Roman" w:cs="Times New Roman"/>
          <w:sz w:val="28"/>
          <w:szCs w:val="28"/>
        </w:rPr>
        <w:t xml:space="preserve"> </w:t>
      </w:r>
      <w:r w:rsidRPr="00A44F02">
        <w:rPr>
          <w:rFonts w:ascii="Times New Roman" w:hAnsi="Times New Roman" w:cs="Times New Roman"/>
          <w:sz w:val="28"/>
          <w:szCs w:val="28"/>
        </w:rPr>
        <w:t>Существует опасность заражения воды.</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i/>
          <w:sz w:val="28"/>
          <w:szCs w:val="28"/>
        </w:rPr>
        <w:t xml:space="preserve">Гигиенические нормативы по </w:t>
      </w:r>
      <w:proofErr w:type="spellStart"/>
      <w:r w:rsidR="00311A8B">
        <w:rPr>
          <w:rFonts w:ascii="Times New Roman" w:hAnsi="Times New Roman" w:cs="Times New Roman"/>
          <w:i/>
          <w:sz w:val="28"/>
          <w:szCs w:val="28"/>
        </w:rPr>
        <w:t>уайт-спириту</w:t>
      </w:r>
      <w:proofErr w:type="spellEnd"/>
      <w:r>
        <w:rPr>
          <w:rFonts w:ascii="Times New Roman" w:hAnsi="Times New Roman" w:cs="Times New Roman"/>
          <w:sz w:val="28"/>
          <w:szCs w:val="28"/>
        </w:rPr>
        <w:t xml:space="preserve">: </w:t>
      </w:r>
      <w:proofErr w:type="spellStart"/>
      <w:r w:rsidRPr="0033268C">
        <w:rPr>
          <w:rFonts w:ascii="Times New Roman" w:hAnsi="Times New Roman" w:cs="Times New Roman"/>
          <w:sz w:val="28"/>
          <w:szCs w:val="28"/>
        </w:rPr>
        <w:t>ОБУВатм</w:t>
      </w:r>
      <w:proofErr w:type="spellEnd"/>
      <w:r w:rsidRPr="0033268C">
        <w:rPr>
          <w:rFonts w:ascii="Times New Roman" w:hAnsi="Times New Roman" w:cs="Times New Roman"/>
          <w:sz w:val="28"/>
          <w:szCs w:val="28"/>
        </w:rPr>
        <w:t>. в н.р.=1,0мг/м3</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ПДКвода=0,1мг/л, орг. запах, класс опасности</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ПДКпочва=0,1мг/м3, класс опасности 4</w:t>
      </w:r>
    </w:p>
    <w:p w:rsid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w:t>
      </w:r>
      <w:proofErr w:type="spellStart"/>
      <w:r w:rsidRPr="0033268C">
        <w:rPr>
          <w:rFonts w:ascii="Times New Roman" w:hAnsi="Times New Roman" w:cs="Times New Roman"/>
          <w:sz w:val="28"/>
          <w:szCs w:val="28"/>
        </w:rPr>
        <w:t>воздушно-миграц</w:t>
      </w:r>
      <w:proofErr w:type="spellEnd"/>
      <w:r w:rsidRPr="0033268C">
        <w:rPr>
          <w:rFonts w:ascii="Times New Roman" w:hAnsi="Times New Roman" w:cs="Times New Roman"/>
          <w:sz w:val="28"/>
          <w:szCs w:val="28"/>
        </w:rPr>
        <w:t xml:space="preserve"> ПДКрыб</w:t>
      </w:r>
      <w:proofErr w:type="gramStart"/>
      <w:r w:rsidRPr="0033268C">
        <w:rPr>
          <w:rFonts w:ascii="Times New Roman" w:hAnsi="Times New Roman" w:cs="Times New Roman"/>
          <w:sz w:val="28"/>
          <w:szCs w:val="28"/>
        </w:rPr>
        <w:t>.х</w:t>
      </w:r>
      <w:proofErr w:type="gramEnd"/>
      <w:r w:rsidRPr="0033268C">
        <w:rPr>
          <w:rFonts w:ascii="Times New Roman" w:hAnsi="Times New Roman" w:cs="Times New Roman"/>
          <w:sz w:val="28"/>
          <w:szCs w:val="28"/>
        </w:rPr>
        <w:t>оз.=0,05мл/л, класс опасности 4</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13. Рекомендации по удалению отходов (остатков).</w:t>
      </w:r>
    </w:p>
    <w:p w:rsidR="0033268C" w:rsidRDefault="0033268C" w:rsidP="00FC389C">
      <w:pPr>
        <w:jc w:val="both"/>
        <w:rPr>
          <w:rFonts w:ascii="Times New Roman" w:hAnsi="Times New Roman" w:cs="Times New Roman"/>
          <w:b/>
          <w:sz w:val="28"/>
          <w:szCs w:val="28"/>
        </w:rPr>
      </w:pPr>
      <w:r>
        <w:rPr>
          <w:rFonts w:ascii="Times New Roman" w:hAnsi="Times New Roman" w:cs="Times New Roman"/>
          <w:b/>
          <w:sz w:val="28"/>
          <w:szCs w:val="28"/>
        </w:rPr>
        <w:t>См. п. 6</w:t>
      </w:r>
    </w:p>
    <w:p w:rsidR="00A44F02" w:rsidRDefault="00A44F02" w:rsidP="00FC389C">
      <w:pPr>
        <w:jc w:val="both"/>
        <w:rPr>
          <w:rFonts w:ascii="Times New Roman" w:hAnsi="Times New Roman" w:cs="Times New Roman"/>
          <w:sz w:val="28"/>
          <w:szCs w:val="28"/>
        </w:rPr>
      </w:pPr>
      <w:r w:rsidRPr="00A44F02">
        <w:rPr>
          <w:rFonts w:ascii="Times New Roman" w:hAnsi="Times New Roman" w:cs="Times New Roman"/>
          <w:sz w:val="28"/>
          <w:szCs w:val="28"/>
        </w:rPr>
        <w:t>Действовать согласно местному и государственному законодательству.</w:t>
      </w:r>
    </w:p>
    <w:tbl>
      <w:tblPr>
        <w:tblStyle w:val="a5"/>
        <w:tblW w:w="0" w:type="auto"/>
        <w:tblLook w:val="04A0"/>
      </w:tblPr>
      <w:tblGrid>
        <w:gridCol w:w="3652"/>
        <w:gridCol w:w="5919"/>
      </w:tblGrid>
      <w:tr w:rsidR="0033268C" w:rsidTr="0033268C">
        <w:tc>
          <w:tcPr>
            <w:tcW w:w="3652" w:type="dxa"/>
          </w:tcPr>
          <w:p w:rsidR="0033268C" w:rsidRPr="0033268C" w:rsidRDefault="0033268C" w:rsidP="0033268C">
            <w:pPr>
              <w:rPr>
                <w:rFonts w:ascii="Times New Roman" w:hAnsi="Times New Roman" w:cs="Times New Roman"/>
                <w:sz w:val="28"/>
                <w:szCs w:val="28"/>
              </w:rPr>
            </w:pPr>
            <w:r w:rsidRPr="0033268C">
              <w:rPr>
                <w:rFonts w:ascii="Times New Roman" w:hAnsi="Times New Roman" w:cs="Times New Roman"/>
                <w:sz w:val="28"/>
                <w:szCs w:val="28"/>
              </w:rPr>
              <w:t>Меры безопасности:</w:t>
            </w:r>
            <w:r>
              <w:rPr>
                <w:rFonts w:ascii="Times New Roman" w:hAnsi="Times New Roman" w:cs="Times New Roman"/>
                <w:sz w:val="28"/>
                <w:szCs w:val="28"/>
              </w:rPr>
              <w:t xml:space="preserve"> при обращении с отходами, образующимися при потреблении, хра</w:t>
            </w:r>
            <w:r w:rsidRPr="0033268C">
              <w:rPr>
                <w:rFonts w:ascii="Times New Roman" w:hAnsi="Times New Roman" w:cs="Times New Roman"/>
                <w:sz w:val="28"/>
                <w:szCs w:val="28"/>
              </w:rPr>
              <w:t xml:space="preserve">нении, транспортировании, ЧС и др. </w:t>
            </w:r>
            <w:r w:rsidRPr="0033268C">
              <w:rPr>
                <w:rFonts w:ascii="Times New Roman" w:hAnsi="Times New Roman" w:cs="Times New Roman"/>
                <w:sz w:val="28"/>
                <w:szCs w:val="28"/>
              </w:rPr>
              <w:tab/>
              <w:t xml:space="preserve"> </w:t>
            </w:r>
          </w:p>
        </w:tc>
        <w:tc>
          <w:tcPr>
            <w:tcW w:w="5919" w:type="dxa"/>
          </w:tcPr>
          <w:p w:rsidR="00F56102" w:rsidRDefault="0033268C" w:rsidP="00F56102">
            <w:pPr>
              <w:rPr>
                <w:rFonts w:ascii="Times New Roman" w:hAnsi="Times New Roman" w:cs="Times New Roman"/>
                <w:sz w:val="28"/>
                <w:szCs w:val="28"/>
              </w:rPr>
            </w:pPr>
            <w:r w:rsidRPr="0033268C">
              <w:rPr>
                <w:rFonts w:ascii="Times New Roman" w:hAnsi="Times New Roman" w:cs="Times New Roman"/>
                <w:sz w:val="28"/>
                <w:szCs w:val="28"/>
              </w:rPr>
              <w:t>Все работы с отходами следует производ</w:t>
            </w:r>
            <w:r>
              <w:rPr>
                <w:rFonts w:ascii="Times New Roman" w:hAnsi="Times New Roman" w:cs="Times New Roman"/>
                <w:sz w:val="28"/>
                <w:szCs w:val="28"/>
              </w:rPr>
              <w:t xml:space="preserve">ить в СИЗ и спецодежде </w:t>
            </w:r>
            <w:r w:rsidRPr="0033268C">
              <w:rPr>
                <w:rFonts w:ascii="Times New Roman" w:hAnsi="Times New Roman" w:cs="Times New Roman"/>
                <w:sz w:val="28"/>
                <w:szCs w:val="28"/>
              </w:rPr>
              <w:t xml:space="preserve">При переливании из тары в тару избегать разбрызгивания, разлива, </w:t>
            </w:r>
            <w:proofErr w:type="spellStart"/>
            <w:r w:rsidRPr="0033268C">
              <w:rPr>
                <w:rFonts w:ascii="Times New Roman" w:hAnsi="Times New Roman" w:cs="Times New Roman"/>
                <w:sz w:val="28"/>
                <w:szCs w:val="28"/>
              </w:rPr>
              <w:t>терм</w:t>
            </w:r>
            <w:proofErr w:type="gramStart"/>
            <w:r w:rsidRPr="0033268C">
              <w:rPr>
                <w:rFonts w:ascii="Times New Roman" w:hAnsi="Times New Roman" w:cs="Times New Roman"/>
                <w:sz w:val="28"/>
                <w:szCs w:val="28"/>
              </w:rPr>
              <w:t>о</w:t>
            </w:r>
            <w:proofErr w:type="spellEnd"/>
            <w:r w:rsidRPr="0033268C">
              <w:rPr>
                <w:rFonts w:ascii="Times New Roman" w:hAnsi="Times New Roman" w:cs="Times New Roman"/>
                <w:sz w:val="28"/>
                <w:szCs w:val="28"/>
              </w:rPr>
              <w:t>-</w:t>
            </w:r>
            <w:proofErr w:type="gramEnd"/>
            <w:r w:rsidRPr="0033268C">
              <w:rPr>
                <w:rFonts w:ascii="Times New Roman" w:hAnsi="Times New Roman" w:cs="Times New Roman"/>
                <w:sz w:val="28"/>
                <w:szCs w:val="28"/>
              </w:rPr>
              <w:t xml:space="preserve"> и сильных механических ударов, контакта с огнем</w:t>
            </w:r>
            <w:r w:rsidR="00F56102">
              <w:rPr>
                <w:rFonts w:ascii="Times New Roman" w:hAnsi="Times New Roman" w:cs="Times New Roman"/>
                <w:sz w:val="28"/>
                <w:szCs w:val="28"/>
              </w:rPr>
              <w:t>.</w:t>
            </w:r>
          </w:p>
          <w:p w:rsidR="0033268C" w:rsidRPr="0033268C" w:rsidRDefault="00F56102" w:rsidP="00F56102">
            <w:pPr>
              <w:rPr>
                <w:rFonts w:ascii="Times New Roman" w:hAnsi="Times New Roman" w:cs="Times New Roman"/>
                <w:sz w:val="28"/>
                <w:szCs w:val="28"/>
              </w:rPr>
            </w:pPr>
            <w:r w:rsidRPr="00F56102">
              <w:rPr>
                <w:rFonts w:ascii="Times New Roman" w:hAnsi="Times New Roman" w:cs="Times New Roman"/>
                <w:sz w:val="28"/>
                <w:szCs w:val="28"/>
              </w:rPr>
              <w:t>Испол</w:t>
            </w:r>
            <w:r>
              <w:rPr>
                <w:rFonts w:ascii="Times New Roman" w:hAnsi="Times New Roman" w:cs="Times New Roman"/>
                <w:sz w:val="28"/>
                <w:szCs w:val="28"/>
              </w:rPr>
              <w:t xml:space="preserve">ьзовать соответствующие методы </w:t>
            </w:r>
            <w:r w:rsidRPr="00F56102">
              <w:rPr>
                <w:rFonts w:ascii="Times New Roman" w:hAnsi="Times New Roman" w:cs="Times New Roman"/>
                <w:sz w:val="28"/>
                <w:szCs w:val="28"/>
              </w:rPr>
              <w:t>заземления.</w:t>
            </w:r>
          </w:p>
        </w:tc>
      </w:tr>
      <w:tr w:rsidR="0033268C" w:rsidTr="0033268C">
        <w:tc>
          <w:tcPr>
            <w:tcW w:w="3652" w:type="dxa"/>
          </w:tcPr>
          <w:p w:rsidR="0033268C" w:rsidRPr="0033268C" w:rsidRDefault="008B61BF" w:rsidP="0033268C">
            <w:pPr>
              <w:rPr>
                <w:rFonts w:ascii="Times New Roman" w:hAnsi="Times New Roman" w:cs="Times New Roman"/>
                <w:sz w:val="28"/>
                <w:szCs w:val="28"/>
              </w:rPr>
            </w:pPr>
            <w:r>
              <w:rPr>
                <w:rFonts w:ascii="Times New Roman" w:hAnsi="Times New Roman" w:cs="Times New Roman"/>
                <w:sz w:val="28"/>
                <w:szCs w:val="28"/>
              </w:rPr>
              <w:t xml:space="preserve"> </w:t>
            </w:r>
            <w:r w:rsidR="0033268C" w:rsidRPr="0033268C">
              <w:rPr>
                <w:rFonts w:ascii="Times New Roman" w:hAnsi="Times New Roman" w:cs="Times New Roman"/>
                <w:sz w:val="28"/>
                <w:szCs w:val="28"/>
              </w:rPr>
              <w:t xml:space="preserve">Сведения о местах и методах обезвреживания, утилизации или ликвидации отходов </w:t>
            </w:r>
          </w:p>
        </w:tc>
        <w:tc>
          <w:tcPr>
            <w:tcW w:w="5919" w:type="dxa"/>
          </w:tcPr>
          <w:p w:rsidR="0033268C" w:rsidRPr="0033268C" w:rsidRDefault="0033268C" w:rsidP="0033268C">
            <w:pPr>
              <w:rPr>
                <w:rFonts w:ascii="Times New Roman" w:hAnsi="Times New Roman" w:cs="Times New Roman"/>
                <w:sz w:val="28"/>
                <w:szCs w:val="28"/>
              </w:rPr>
            </w:pPr>
            <w:r w:rsidRPr="0033268C">
              <w:rPr>
                <w:rFonts w:ascii="Times New Roman" w:hAnsi="Times New Roman" w:cs="Times New Roman"/>
                <w:sz w:val="28"/>
                <w:szCs w:val="28"/>
              </w:rPr>
              <w:t>Собрать в закрытые герметичные емкости, отправить для уничтожения в соответствии Санитарных правил  на полигоны токсичных промышленных отходов или места, согласованные с местными органами СЭС</w:t>
            </w:r>
            <w:r w:rsidR="00F56102">
              <w:rPr>
                <w:rFonts w:ascii="Times New Roman" w:hAnsi="Times New Roman" w:cs="Times New Roman"/>
                <w:sz w:val="28"/>
                <w:szCs w:val="28"/>
              </w:rPr>
              <w:t>.</w:t>
            </w:r>
          </w:p>
        </w:tc>
      </w:tr>
    </w:tbl>
    <w:p w:rsidR="0033268C" w:rsidRPr="00A44F02" w:rsidRDefault="0033268C"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14. Информация при перевозках (транспортировании).</w:t>
      </w:r>
    </w:p>
    <w:tbl>
      <w:tblPr>
        <w:tblStyle w:val="a5"/>
        <w:tblW w:w="0" w:type="auto"/>
        <w:tblLook w:val="04A0"/>
      </w:tblPr>
      <w:tblGrid>
        <w:gridCol w:w="3794"/>
        <w:gridCol w:w="5777"/>
      </w:tblGrid>
      <w:tr w:rsidR="006377B1" w:rsidTr="00907121">
        <w:tc>
          <w:tcPr>
            <w:tcW w:w="9571" w:type="dxa"/>
            <w:gridSpan w:val="2"/>
          </w:tcPr>
          <w:p w:rsidR="006377B1" w:rsidRDefault="006377B1" w:rsidP="006377B1">
            <w:pPr>
              <w:spacing w:line="360" w:lineRule="auto"/>
              <w:jc w:val="center"/>
              <w:rPr>
                <w:rFonts w:ascii="Times New Roman" w:hAnsi="Times New Roman" w:cs="Times New Roman"/>
                <w:sz w:val="28"/>
                <w:szCs w:val="28"/>
              </w:rPr>
            </w:pPr>
            <w:r w:rsidRPr="006377B1">
              <w:rPr>
                <w:rFonts w:ascii="Times New Roman" w:hAnsi="Times New Roman" w:cs="Times New Roman"/>
                <w:sz w:val="28"/>
                <w:szCs w:val="28"/>
              </w:rPr>
              <w:t>Требования безопасности при транспортировании</w:t>
            </w:r>
          </w:p>
        </w:tc>
      </w:tr>
      <w:tr w:rsidR="006377B1" w:rsidTr="006377B1">
        <w:tc>
          <w:tcPr>
            <w:tcW w:w="3794" w:type="dxa"/>
          </w:tcPr>
          <w:p w:rsidR="006377B1" w:rsidRPr="006377B1" w:rsidRDefault="006377B1" w:rsidP="006377B1">
            <w:pPr>
              <w:rPr>
                <w:rFonts w:ascii="Times New Roman" w:hAnsi="Times New Roman" w:cs="Times New Roman"/>
                <w:sz w:val="28"/>
                <w:szCs w:val="28"/>
              </w:rPr>
            </w:pPr>
            <w:r w:rsidRPr="006377B1">
              <w:rPr>
                <w:rFonts w:ascii="Times New Roman" w:hAnsi="Times New Roman" w:cs="Times New Roman"/>
                <w:sz w:val="28"/>
                <w:szCs w:val="28"/>
              </w:rPr>
              <w:t xml:space="preserve">Транспортное наименование </w:t>
            </w:r>
          </w:p>
        </w:tc>
        <w:tc>
          <w:tcPr>
            <w:tcW w:w="5777" w:type="dxa"/>
          </w:tcPr>
          <w:p w:rsidR="006377B1" w:rsidRPr="001E75DF" w:rsidRDefault="001E75DF" w:rsidP="001E75DF">
            <w:pPr>
              <w:rPr>
                <w:rFonts w:ascii="Times New Roman" w:hAnsi="Times New Roman" w:cs="Times New Roman"/>
                <w:b/>
                <w:bCs/>
                <w:sz w:val="28"/>
                <w:szCs w:val="28"/>
              </w:rPr>
            </w:pPr>
            <w:r w:rsidRPr="001E75DF">
              <w:rPr>
                <w:rFonts w:ascii="Times New Roman" w:hAnsi="Times New Roman" w:cs="Times New Roman"/>
                <w:b/>
                <w:bCs/>
                <w:sz w:val="28"/>
                <w:szCs w:val="28"/>
              </w:rPr>
              <w:t>АС-458</w:t>
            </w:r>
            <w:r w:rsidR="00F56102" w:rsidRPr="001E75DF">
              <w:rPr>
                <w:rFonts w:ascii="Times New Roman" w:hAnsi="Times New Roman" w:cs="Times New Roman"/>
                <w:b/>
                <w:bCs/>
                <w:sz w:val="28"/>
                <w:szCs w:val="28"/>
              </w:rPr>
              <w:t xml:space="preserve"> </w:t>
            </w:r>
            <w:r w:rsidRPr="001E75DF">
              <w:rPr>
                <w:rFonts w:ascii="Times New Roman" w:hAnsi="Times New Roman" w:cs="Times New Roman"/>
                <w:b/>
                <w:bCs/>
                <w:sz w:val="28"/>
                <w:szCs w:val="28"/>
              </w:rPr>
              <w:t>Смазка универсальная</w:t>
            </w:r>
            <w:r w:rsidR="00F56102" w:rsidRPr="001E75DF">
              <w:rPr>
                <w:rFonts w:ascii="Times New Roman" w:hAnsi="Times New Roman" w:cs="Times New Roman"/>
                <w:b/>
                <w:bCs/>
                <w:sz w:val="28"/>
                <w:szCs w:val="28"/>
              </w:rPr>
              <w:t>, аэрозоль, 335 мл</w:t>
            </w:r>
          </w:p>
        </w:tc>
      </w:tr>
      <w:tr w:rsidR="006377B1" w:rsidTr="006377B1">
        <w:tc>
          <w:tcPr>
            <w:tcW w:w="3794" w:type="dxa"/>
          </w:tcPr>
          <w:p w:rsidR="006377B1" w:rsidRPr="006377B1" w:rsidRDefault="006377B1" w:rsidP="00A44F02">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Вид транспортных средств</w:t>
            </w:r>
          </w:p>
        </w:tc>
        <w:tc>
          <w:tcPr>
            <w:tcW w:w="5777" w:type="dxa"/>
          </w:tcPr>
          <w:p w:rsidR="006377B1" w:rsidRPr="006377B1" w:rsidRDefault="006377B1" w:rsidP="00A44F02">
            <w:pPr>
              <w:spacing w:line="360" w:lineRule="auto"/>
              <w:jc w:val="both"/>
              <w:rPr>
                <w:rFonts w:ascii="Times New Roman" w:hAnsi="Times New Roman" w:cs="Times New Roman"/>
                <w:sz w:val="28"/>
                <w:szCs w:val="28"/>
              </w:rPr>
            </w:pPr>
            <w:r>
              <w:rPr>
                <w:rFonts w:ascii="Times New Roman" w:hAnsi="Times New Roman" w:cs="Times New Roman"/>
                <w:sz w:val="28"/>
                <w:szCs w:val="28"/>
              </w:rPr>
              <w:t>См. п.7</w:t>
            </w:r>
          </w:p>
        </w:tc>
      </w:tr>
      <w:tr w:rsidR="006377B1" w:rsidTr="006377B1">
        <w:tc>
          <w:tcPr>
            <w:tcW w:w="3794" w:type="dxa"/>
          </w:tcPr>
          <w:p w:rsidR="006377B1" w:rsidRPr="006377B1" w:rsidRDefault="006377B1" w:rsidP="00A44F02">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Классификация опасного груза</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Класс опасности для аэрозольной продукции - 9, подкласс 9.1, классификационный шифр 9113. </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Номер ООН 1950 (Аэрозоли вместимостью от 50 см3 до 1000 см3) </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Транспортная маркировка (манипуляционные знаки и информационные надписи)</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Потребительская маркировка должна содержать следующие меры предосторожности и предупредительные надписи:</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«Предохранять от воздействия прямых солнечных лучей и нагревания выше 50°С</w:t>
            </w:r>
            <w:proofErr w:type="gramStart"/>
            <w:r w:rsidRPr="006377B1">
              <w:rPr>
                <w:rFonts w:ascii="Times New Roman" w:hAnsi="Times New Roman" w:cs="Times New Roman"/>
                <w:sz w:val="28"/>
                <w:szCs w:val="28"/>
              </w:rPr>
              <w:t xml:space="preserve"> !</w:t>
            </w:r>
            <w:proofErr w:type="gramEnd"/>
            <w:r w:rsidRPr="006377B1">
              <w:rPr>
                <w:rFonts w:ascii="Times New Roman" w:hAnsi="Times New Roman" w:cs="Times New Roman"/>
                <w:sz w:val="28"/>
                <w:szCs w:val="28"/>
              </w:rPr>
              <w:t>»,</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«Не разбирать и не давать детям»,</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«Огнеопасно! Не распылять вблизи открытого огня и раскаленных предметов!»,</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манипуляционные знаки: «Ограниченные температуры», «Верх», «Беречь от солнечных лучей» </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Информация об опасности при автомобильных перевозках </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Аэрозоли относятся к веществам с относительно низкой опасностью и перевозятся без применения системы информации об опасности</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Аварийная карточка</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При необходимости может использоваться аварийная карточка №206 (Аэрозоли, легковоспламеняющиеся)</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Информация об опасности при перевозке по железной дороге в международном грузовом сообщении</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В соответствии с ГОСТ 19433, приложение 1 (опасные грузы в мелкой расфасовке), пункт 4: «Вещества подкласса 9.1, упакованные в потребительскую тару вместимостью до 1 дм3, массой нетто до 1 кг, предъявляются к перевозке как неопасные грузы» и перевозятся без применения системы информации об опасности</w:t>
            </w:r>
          </w:p>
        </w:tc>
      </w:tr>
      <w:tr w:rsidR="009A5C37" w:rsidTr="006377B1">
        <w:tc>
          <w:tcPr>
            <w:tcW w:w="3794" w:type="dxa"/>
          </w:tcPr>
          <w:p w:rsidR="009A5C37" w:rsidRPr="006377B1" w:rsidRDefault="009A5C37" w:rsidP="006377B1">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5777" w:type="dxa"/>
          </w:tcPr>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w:t>
            </w:r>
            <w:proofErr w:type="spellStart"/>
            <w:r w:rsidRPr="009A5C37">
              <w:rPr>
                <w:rFonts w:ascii="Times New Roman" w:hAnsi="Times New Roman" w:cs="Times New Roman"/>
                <w:sz w:val="28"/>
                <w:szCs w:val="28"/>
              </w:rPr>
              <w:t>высокоогнеопасное</w:t>
            </w:r>
            <w:proofErr w:type="spellEnd"/>
            <w:r w:rsidRPr="009A5C37">
              <w:rPr>
                <w:rFonts w:ascii="Times New Roman" w:hAnsi="Times New Roman" w:cs="Times New Roman"/>
                <w:sz w:val="28"/>
                <w:szCs w:val="28"/>
              </w:rPr>
              <w:t xml:space="preserve"> вещество)</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за врачебной помощью)</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w:t>
            </w:r>
            <w:proofErr w:type="gramStart"/>
            <w:r w:rsidRPr="009A5C37">
              <w:rPr>
                <w:rFonts w:ascii="Times New Roman" w:hAnsi="Times New Roman" w:cs="Times New Roman"/>
                <w:sz w:val="28"/>
                <w:szCs w:val="28"/>
              </w:rPr>
              <w:t>S28 (После попадания на кожу немедленно промойте большим количеством … (средство для промывки должно быть указано производителем)</w:t>
            </w:r>
            <w:proofErr w:type="gramEnd"/>
          </w:p>
          <w:p w:rsidR="009A5C37" w:rsidRPr="006377B1"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A44F02" w:rsidRPr="00A44F02" w:rsidRDefault="00A44F02" w:rsidP="00A44F02">
      <w:pPr>
        <w:spacing w:line="360" w:lineRule="auto"/>
        <w:jc w:val="both"/>
        <w:rPr>
          <w:rFonts w:ascii="Times New Roman" w:hAnsi="Times New Roman" w:cs="Times New Roman"/>
          <w:spacing w:val="-19"/>
          <w:sz w:val="28"/>
          <w:szCs w:val="28"/>
        </w:rPr>
      </w:pPr>
      <w:r w:rsidRPr="00A44F02">
        <w:rPr>
          <w:rFonts w:ascii="Times New Roman" w:hAnsi="Times New Roman" w:cs="Times New Roman"/>
          <w:sz w:val="28"/>
          <w:szCs w:val="28"/>
        </w:rPr>
        <w:t>Продукцию транспортируют всеми видами транспорта</w:t>
      </w:r>
      <w:r>
        <w:rPr>
          <w:rFonts w:ascii="Times New Roman" w:hAnsi="Times New Roman" w:cs="Times New Roman"/>
          <w:sz w:val="28"/>
          <w:szCs w:val="28"/>
        </w:rPr>
        <w:t xml:space="preserve"> </w:t>
      </w:r>
      <w:r w:rsidRPr="00A44F02">
        <w:rPr>
          <w:rFonts w:ascii="Times New Roman" w:hAnsi="Times New Roman" w:cs="Times New Roman"/>
          <w:spacing w:val="-1"/>
          <w:sz w:val="28"/>
          <w:szCs w:val="28"/>
        </w:rPr>
        <w:t xml:space="preserve">в крытых транспортных средствах в соответствии с правилами перевозки </w:t>
      </w:r>
      <w:r w:rsidRPr="00A44F02">
        <w:rPr>
          <w:rFonts w:ascii="Times New Roman" w:hAnsi="Times New Roman" w:cs="Times New Roman"/>
          <w:sz w:val="28"/>
          <w:szCs w:val="28"/>
        </w:rPr>
        <w:t>грузов, действующими на данном виде транспорта.</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15. Информация о национальном и международном законодательстве.</w:t>
      </w:r>
    </w:p>
    <w:p w:rsidR="001E75DF" w:rsidRPr="001E75DF" w:rsidRDefault="001E75DF" w:rsidP="001E75DF">
      <w:pPr>
        <w:rPr>
          <w:rFonts w:ascii="Times New Roman" w:hAnsi="Times New Roman" w:cs="Times New Roman"/>
          <w:b/>
          <w:bCs/>
          <w:i/>
          <w:sz w:val="28"/>
          <w:szCs w:val="28"/>
        </w:rPr>
      </w:pPr>
      <w:r w:rsidRPr="001E75DF">
        <w:rPr>
          <w:rFonts w:ascii="Times New Roman" w:hAnsi="Times New Roman" w:cs="Times New Roman"/>
          <w:b/>
          <w:bCs/>
          <w:i/>
          <w:sz w:val="28"/>
          <w:szCs w:val="28"/>
        </w:rPr>
        <w:t>ТУ 2384-004-13313172-2011</w:t>
      </w:r>
    </w:p>
    <w:p w:rsidR="001E75DF" w:rsidRDefault="001E75DF" w:rsidP="001E75DF">
      <w:pP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1E75DF" w:rsidRPr="001E75DF" w:rsidRDefault="001E75DF" w:rsidP="001E75DF">
      <w:pPr>
        <w:rPr>
          <w:rFonts w:ascii="Times New Roman" w:hAnsi="Times New Roman" w:cs="Times New Roman"/>
          <w:b/>
          <w:i/>
          <w:sz w:val="28"/>
          <w:szCs w:val="28"/>
        </w:rPr>
      </w:pPr>
      <w:r w:rsidRPr="001E75DF">
        <w:rPr>
          <w:rFonts w:ascii="Times New Roman" w:hAnsi="Times New Roman" w:cs="Times New Roman"/>
          <w:b/>
          <w:i/>
          <w:sz w:val="28"/>
          <w:szCs w:val="28"/>
        </w:rPr>
        <w:t>Свидетельство о государственной регистрации</w:t>
      </w:r>
    </w:p>
    <w:p w:rsidR="001E75DF" w:rsidRDefault="001E75DF" w:rsidP="001E75DF">
      <w:pPr>
        <w:rPr>
          <w:rFonts w:ascii="Times New Roman" w:hAnsi="Times New Roman" w:cs="Times New Roman"/>
          <w:sz w:val="28"/>
          <w:szCs w:val="28"/>
        </w:rPr>
      </w:pPr>
      <w:proofErr w:type="gramStart"/>
      <w:r w:rsidRPr="006812F7">
        <w:rPr>
          <w:rFonts w:ascii="Times New Roman" w:hAnsi="Times New Roman" w:cs="Times New Roman"/>
          <w:sz w:val="28"/>
          <w:szCs w:val="28"/>
          <w:lang w:val="en-US"/>
        </w:rPr>
        <w:t>RU</w:t>
      </w:r>
      <w:r>
        <w:rPr>
          <w:rFonts w:ascii="Times New Roman" w:hAnsi="Times New Roman" w:cs="Times New Roman"/>
          <w:sz w:val="28"/>
          <w:szCs w:val="28"/>
        </w:rPr>
        <w:t>.67.СО.</w:t>
      </w:r>
      <w:r w:rsidRPr="006812F7">
        <w:rPr>
          <w:rFonts w:ascii="Times New Roman" w:hAnsi="Times New Roman" w:cs="Times New Roman"/>
          <w:sz w:val="28"/>
          <w:szCs w:val="28"/>
        </w:rPr>
        <w:t>01.015.</w:t>
      </w:r>
      <w:r w:rsidRPr="006812F7">
        <w:rPr>
          <w:rFonts w:ascii="Times New Roman" w:hAnsi="Times New Roman" w:cs="Times New Roman"/>
          <w:sz w:val="28"/>
          <w:szCs w:val="28"/>
          <w:lang w:val="en-US"/>
        </w:rPr>
        <w:t>E</w:t>
      </w:r>
      <w:r>
        <w:rPr>
          <w:rFonts w:ascii="Times New Roman" w:hAnsi="Times New Roman" w:cs="Times New Roman"/>
          <w:sz w:val="28"/>
          <w:szCs w:val="28"/>
        </w:rPr>
        <w:t>.003400.04.12 от 28.04.2012</w:t>
      </w:r>
      <w:r w:rsidRPr="006812F7">
        <w:rPr>
          <w:rFonts w:ascii="Times New Roman" w:hAnsi="Times New Roman" w:cs="Times New Roman"/>
          <w:sz w:val="28"/>
          <w:szCs w:val="28"/>
        </w:rPr>
        <w:t xml:space="preserve"> г.</w:t>
      </w:r>
      <w:proofErr w:type="gramEnd"/>
    </w:p>
    <w:p w:rsidR="001E75DF" w:rsidRPr="001E75DF" w:rsidRDefault="001E75DF" w:rsidP="001E75DF">
      <w:pPr>
        <w:rPr>
          <w:rFonts w:ascii="Times New Roman" w:hAnsi="Times New Roman" w:cs="Times New Roman"/>
          <w:b/>
          <w:i/>
          <w:sz w:val="28"/>
          <w:szCs w:val="28"/>
        </w:rPr>
      </w:pPr>
      <w:r w:rsidRPr="001E75DF">
        <w:rPr>
          <w:rFonts w:ascii="Times New Roman" w:hAnsi="Times New Roman" w:cs="Times New Roman"/>
          <w:b/>
          <w:i/>
          <w:sz w:val="28"/>
          <w:szCs w:val="28"/>
        </w:rPr>
        <w:t xml:space="preserve">Декларация о соответствии </w:t>
      </w:r>
    </w:p>
    <w:p w:rsidR="001E75DF" w:rsidRPr="007109AC" w:rsidRDefault="00592406" w:rsidP="001E75DF">
      <w:pPr>
        <w:rPr>
          <w:rFonts w:ascii="Times New Roman" w:hAnsi="Times New Roman" w:cs="Times New Roman"/>
          <w:sz w:val="28"/>
          <w:szCs w:val="28"/>
        </w:rPr>
      </w:pPr>
      <w:r w:rsidRPr="00104EE8">
        <w:rPr>
          <w:rFonts w:ascii="Times New Roman" w:hAnsi="Times New Roman" w:cs="Times New Roman"/>
          <w:sz w:val="28"/>
          <w:szCs w:val="28"/>
          <w:lang w:val="en-US"/>
        </w:rPr>
        <w:t>POCC</w:t>
      </w:r>
      <w:r w:rsidRPr="00104EE8">
        <w:rPr>
          <w:rFonts w:ascii="Times New Roman" w:hAnsi="Times New Roman" w:cs="Times New Roman"/>
          <w:sz w:val="28"/>
          <w:szCs w:val="28"/>
        </w:rPr>
        <w:t xml:space="preserve"> </w:t>
      </w:r>
      <w:r w:rsidRPr="00104EE8">
        <w:rPr>
          <w:rFonts w:ascii="Times New Roman" w:hAnsi="Times New Roman" w:cs="Times New Roman"/>
          <w:sz w:val="28"/>
          <w:szCs w:val="28"/>
          <w:lang w:val="en-US"/>
        </w:rPr>
        <w:t>RU</w:t>
      </w:r>
      <w:r w:rsidRPr="00104EE8">
        <w:rPr>
          <w:rFonts w:ascii="Times New Roman" w:hAnsi="Times New Roman" w:cs="Times New Roman"/>
          <w:sz w:val="28"/>
          <w:szCs w:val="28"/>
        </w:rPr>
        <w:t>.АВ51.Д08124</w:t>
      </w:r>
    </w:p>
    <w:tbl>
      <w:tblPr>
        <w:tblStyle w:val="a5"/>
        <w:tblW w:w="0" w:type="auto"/>
        <w:tblLook w:val="04A0"/>
      </w:tblPr>
      <w:tblGrid>
        <w:gridCol w:w="3794"/>
        <w:gridCol w:w="5777"/>
      </w:tblGrid>
      <w:tr w:rsidR="009A5C37" w:rsidTr="008B61BF">
        <w:tc>
          <w:tcPr>
            <w:tcW w:w="3794" w:type="dxa"/>
            <w:shd w:val="clear" w:color="auto" w:fill="FFFFFF" w:themeFill="background1"/>
          </w:tcPr>
          <w:p w:rsidR="009A5C37" w:rsidRPr="00A811AE" w:rsidRDefault="009A5C37" w:rsidP="00FC389C">
            <w:pPr>
              <w:jc w:val="both"/>
              <w:rPr>
                <w:rFonts w:ascii="Times New Roman" w:hAnsi="Times New Roman" w:cs="Times New Roman"/>
                <w:sz w:val="28"/>
                <w:szCs w:val="28"/>
              </w:rPr>
            </w:pPr>
            <w:r>
              <w:rPr>
                <w:rFonts w:ascii="Times New Roman" w:hAnsi="Times New Roman" w:cs="Times New Roman"/>
                <w:sz w:val="28"/>
                <w:szCs w:val="28"/>
              </w:rPr>
              <w:t xml:space="preserve">Законы РФ </w:t>
            </w:r>
            <w:r w:rsidR="00A811AE">
              <w:rPr>
                <w:rFonts w:ascii="Times New Roman" w:hAnsi="Times New Roman" w:cs="Times New Roman"/>
                <w:sz w:val="28"/>
                <w:szCs w:val="28"/>
              </w:rPr>
              <w:t>и Таможенного союза</w:t>
            </w:r>
          </w:p>
        </w:tc>
        <w:tc>
          <w:tcPr>
            <w:tcW w:w="5777" w:type="dxa"/>
            <w:shd w:val="clear" w:color="auto" w:fill="FFFFFF" w:themeFill="background1"/>
          </w:tcPr>
          <w:p w:rsidR="009A5C37" w:rsidRDefault="00A811AE" w:rsidP="00FC389C">
            <w:pPr>
              <w:jc w:val="both"/>
              <w:rPr>
                <w:rFonts w:ascii="Times New Roman" w:hAnsi="Times New Roman" w:cs="Times New Roman"/>
                <w:sz w:val="28"/>
                <w:szCs w:val="28"/>
              </w:rPr>
            </w:pPr>
            <w:r w:rsidRPr="00A811AE">
              <w:rPr>
                <w:rFonts w:ascii="Times New Roman" w:hAnsi="Times New Roman" w:cs="Times New Roman"/>
                <w:sz w:val="28"/>
                <w:szCs w:val="28"/>
              </w:rPr>
              <w:t>Соглашение таможенного союза по санитарным мерам</w:t>
            </w:r>
          </w:p>
        </w:tc>
      </w:tr>
      <w:tr w:rsidR="009A5C37" w:rsidTr="008B61BF">
        <w:tc>
          <w:tcPr>
            <w:tcW w:w="3794" w:type="dxa"/>
            <w:shd w:val="clear" w:color="auto" w:fill="FFFFFF" w:themeFill="background1"/>
          </w:tcPr>
          <w:p w:rsidR="009A5C37" w:rsidRDefault="009A5C37" w:rsidP="00FC389C">
            <w:pPr>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p>
        </w:tc>
        <w:tc>
          <w:tcPr>
            <w:tcW w:w="5777" w:type="dxa"/>
            <w:shd w:val="clear" w:color="auto" w:fill="FFFFFF" w:themeFill="background1"/>
          </w:tcPr>
          <w:p w:rsidR="00A811AE" w:rsidRP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Единый перечень товаров, подлежащих санитарно-эпидемиологическому надзору (контролю) на таможенной границе и таможенной территории таможенного союза (в ред. решения КТС от 14.10.2010 № 432, вступил в действие с 22 ноября 2010 года);</w:t>
            </w:r>
          </w:p>
          <w:p w:rsidR="00A811AE" w:rsidRDefault="00A811AE" w:rsidP="00A811AE">
            <w:pPr>
              <w:jc w:val="both"/>
              <w:rPr>
                <w:rFonts w:ascii="Times New Roman" w:hAnsi="Times New Roman" w:cs="Times New Roman"/>
                <w:sz w:val="28"/>
                <w:szCs w:val="28"/>
              </w:rPr>
            </w:pPr>
          </w:p>
          <w:p w:rsidR="00A811AE" w:rsidRP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Единые формы документов, подтверждающих безопасность продукции (товаров</w:t>
            </w:r>
            <w:proofErr w:type="gramStart"/>
            <w:r w:rsidRPr="00A811AE">
              <w:rPr>
                <w:rFonts w:ascii="Times New Roman" w:hAnsi="Times New Roman" w:cs="Times New Roman"/>
                <w:sz w:val="28"/>
                <w:szCs w:val="28"/>
              </w:rPr>
              <w:t>)(</w:t>
            </w:r>
            <w:proofErr w:type="gramEnd"/>
            <w:r w:rsidRPr="00A811AE">
              <w:rPr>
                <w:rFonts w:ascii="Times New Roman" w:hAnsi="Times New Roman" w:cs="Times New Roman"/>
                <w:sz w:val="28"/>
                <w:szCs w:val="28"/>
              </w:rPr>
              <w:t>в ред. решений КТС от 14.10.2010 № 432, вступили в действие с 22 ноября 2010 года);</w:t>
            </w:r>
          </w:p>
          <w:p w:rsidR="00A811AE" w:rsidRDefault="00A811AE" w:rsidP="00A811AE">
            <w:pPr>
              <w:jc w:val="both"/>
              <w:rPr>
                <w:rFonts w:ascii="Times New Roman" w:hAnsi="Times New Roman" w:cs="Times New Roman"/>
                <w:sz w:val="28"/>
                <w:szCs w:val="28"/>
              </w:rPr>
            </w:pPr>
          </w:p>
          <w:p w:rsidR="009A5C37"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Единые санитарно-эпидемиологические и гигиенические требования к товарам, подлежащим санитарно-эпидемиологическому надзору (контролю).</w:t>
            </w:r>
          </w:p>
          <w:p w:rsidR="008B61BF" w:rsidRDefault="008B61BF" w:rsidP="00A811AE">
            <w:pPr>
              <w:jc w:val="both"/>
              <w:rPr>
                <w:rFonts w:ascii="Times New Roman" w:hAnsi="Times New Roman" w:cs="Times New Roman"/>
                <w:sz w:val="28"/>
                <w:szCs w:val="28"/>
              </w:rPr>
            </w:pPr>
          </w:p>
          <w:p w:rsid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 xml:space="preserve">"Информация о продукции, подлежащей обязательному подтверждению соответствия (в форме принятия декларации о соответствии), с указанием нормативных документов, устанавливающих обязательные требования для продукции, находящейся в ведении </w:t>
            </w:r>
            <w:proofErr w:type="spellStart"/>
            <w:r w:rsidRPr="00A811AE">
              <w:rPr>
                <w:rFonts w:ascii="Times New Roman" w:hAnsi="Times New Roman" w:cs="Times New Roman"/>
                <w:sz w:val="28"/>
                <w:szCs w:val="28"/>
              </w:rPr>
              <w:t>Росстандарта</w:t>
            </w:r>
            <w:proofErr w:type="spellEnd"/>
            <w:r w:rsidRPr="00A811AE">
              <w:rPr>
                <w:rFonts w:ascii="Times New Roman" w:hAnsi="Times New Roman" w:cs="Times New Roman"/>
                <w:sz w:val="28"/>
                <w:szCs w:val="28"/>
              </w:rPr>
              <w:t xml:space="preserve"> (Система сертификации ГОСТ Р)" с последними изменениями от 10.08.2012 г.</w:t>
            </w:r>
          </w:p>
        </w:tc>
      </w:tr>
    </w:tbl>
    <w:p w:rsidR="009A5C37" w:rsidRPr="00A44F02" w:rsidRDefault="009A5C37"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16. Дополнительная информация.</w:t>
      </w:r>
    </w:p>
    <w:tbl>
      <w:tblPr>
        <w:tblStyle w:val="a5"/>
        <w:tblW w:w="0" w:type="auto"/>
        <w:tblLook w:val="04A0"/>
      </w:tblPr>
      <w:tblGrid>
        <w:gridCol w:w="2943"/>
        <w:gridCol w:w="6628"/>
      </w:tblGrid>
      <w:tr w:rsidR="009A5C37" w:rsidTr="009A5C37">
        <w:tc>
          <w:tcPr>
            <w:tcW w:w="2943" w:type="dxa"/>
          </w:tcPr>
          <w:p w:rsidR="008B61BF" w:rsidRDefault="009A5C37" w:rsidP="00FC389C">
            <w:pPr>
              <w:jc w:val="both"/>
              <w:rPr>
                <w:rFonts w:ascii="Times New Roman" w:hAnsi="Times New Roman" w:cs="Times New Roman"/>
                <w:b/>
                <w:sz w:val="28"/>
                <w:szCs w:val="28"/>
              </w:rPr>
            </w:pPr>
            <w:r>
              <w:rPr>
                <w:rFonts w:ascii="Times New Roman" w:hAnsi="Times New Roman" w:cs="Times New Roman"/>
                <w:b/>
                <w:sz w:val="28"/>
                <w:szCs w:val="28"/>
              </w:rPr>
              <w:t>Область применения</w:t>
            </w:r>
          </w:p>
          <w:p w:rsidR="009A5C37" w:rsidRPr="008B61BF" w:rsidRDefault="009A5C37" w:rsidP="008B61BF">
            <w:pPr>
              <w:jc w:val="center"/>
              <w:rPr>
                <w:rFonts w:ascii="Times New Roman" w:hAnsi="Times New Roman" w:cs="Times New Roman"/>
                <w:sz w:val="28"/>
                <w:szCs w:val="28"/>
              </w:rPr>
            </w:pPr>
          </w:p>
        </w:tc>
        <w:tc>
          <w:tcPr>
            <w:tcW w:w="6628" w:type="dxa"/>
          </w:tcPr>
          <w:p w:rsidR="009A5C37" w:rsidRPr="001E75DF" w:rsidRDefault="001E75DF" w:rsidP="009A5C37">
            <w:pPr>
              <w:pStyle w:val="ae"/>
              <w:jc w:val="both"/>
              <w:rPr>
                <w:rFonts w:ascii="Times New Roman" w:hAnsi="Times New Roman"/>
                <w:sz w:val="28"/>
                <w:szCs w:val="28"/>
              </w:rPr>
            </w:pPr>
            <w:r w:rsidRPr="001E75DF">
              <w:rPr>
                <w:rFonts w:ascii="Times New Roman" w:hAnsi="Times New Roman"/>
                <w:sz w:val="28"/>
                <w:szCs w:val="28"/>
              </w:rPr>
              <w:t xml:space="preserve">Высококачественная смазка для разнообразного бытового применения. </w:t>
            </w:r>
            <w:proofErr w:type="gramStart"/>
            <w:r w:rsidRPr="001E75DF">
              <w:rPr>
                <w:rFonts w:ascii="Times New Roman" w:hAnsi="Times New Roman"/>
                <w:sz w:val="28"/>
                <w:szCs w:val="28"/>
              </w:rPr>
              <w:t>Предназначена</w:t>
            </w:r>
            <w:proofErr w:type="gramEnd"/>
            <w:r w:rsidRPr="001E75DF">
              <w:rPr>
                <w:rFonts w:ascii="Times New Roman" w:hAnsi="Times New Roman"/>
                <w:sz w:val="28"/>
                <w:szCs w:val="28"/>
              </w:rPr>
              <w:t xml:space="preserve"> для смазывания дверных петель, замков, ухода за швейными машинами и мелкой садовой техникой. Аэрозольная форма выпуска позволяет смазывать  механизмы без разборки или демонтажа защитных кожухов. Смазка обладает высокой антифрикционной эффективностью, химической стойкостью, механической стабильностью, надежно защищает стальные детали от коррозии. Эффективна в диапазоне температур от -30</w:t>
            </w:r>
            <w:proofErr w:type="gramStart"/>
            <w:r w:rsidRPr="001E75DF">
              <w:rPr>
                <w:rFonts w:ascii="Times New Roman" w:hAnsi="Times New Roman"/>
                <w:sz w:val="28"/>
                <w:szCs w:val="28"/>
              </w:rPr>
              <w:t xml:space="preserve"> </w:t>
            </w:r>
            <w:r w:rsidRPr="001E75DF">
              <w:rPr>
                <w:rFonts w:ascii="Times New Roman" w:hAnsi="Times New Roman"/>
                <w:sz w:val="28"/>
                <w:szCs w:val="28"/>
              </w:rPr>
              <w:sym w:font="Symbol" w:char="F0B0"/>
            </w:r>
            <w:r w:rsidRPr="001E75DF">
              <w:rPr>
                <w:rFonts w:ascii="Times New Roman" w:hAnsi="Times New Roman"/>
                <w:sz w:val="28"/>
                <w:szCs w:val="28"/>
              </w:rPr>
              <w:t>С</w:t>
            </w:r>
            <w:proofErr w:type="gramEnd"/>
            <w:r w:rsidRPr="001E75DF">
              <w:rPr>
                <w:rFonts w:ascii="Times New Roman" w:hAnsi="Times New Roman"/>
                <w:sz w:val="28"/>
                <w:szCs w:val="28"/>
              </w:rPr>
              <w:t xml:space="preserve"> до +60 </w:t>
            </w:r>
            <w:r w:rsidRPr="001E75DF">
              <w:rPr>
                <w:rFonts w:ascii="Times New Roman" w:hAnsi="Times New Roman"/>
                <w:sz w:val="28"/>
                <w:szCs w:val="28"/>
              </w:rPr>
              <w:sym w:font="Symbol" w:char="F0B0"/>
            </w:r>
            <w:r w:rsidRPr="001E75DF">
              <w:rPr>
                <w:rFonts w:ascii="Times New Roman" w:hAnsi="Times New Roman"/>
                <w:sz w:val="28"/>
                <w:szCs w:val="28"/>
              </w:rPr>
              <w:t>С.</w:t>
            </w:r>
          </w:p>
        </w:tc>
      </w:tr>
      <w:tr w:rsidR="009A5C37" w:rsidTr="009A5C37">
        <w:tc>
          <w:tcPr>
            <w:tcW w:w="2943" w:type="dxa"/>
          </w:tcPr>
          <w:p w:rsidR="009A5C37" w:rsidRDefault="009A5C37" w:rsidP="00FC389C">
            <w:pPr>
              <w:jc w:val="both"/>
              <w:rPr>
                <w:rFonts w:ascii="Times New Roman" w:hAnsi="Times New Roman" w:cs="Times New Roman"/>
                <w:b/>
                <w:sz w:val="28"/>
                <w:szCs w:val="28"/>
              </w:rPr>
            </w:pPr>
            <w:r>
              <w:rPr>
                <w:rFonts w:ascii="Times New Roman" w:hAnsi="Times New Roman" w:cs="Times New Roman"/>
                <w:b/>
                <w:sz w:val="28"/>
                <w:szCs w:val="28"/>
              </w:rPr>
              <w:t>Ограничения к применению</w:t>
            </w:r>
          </w:p>
        </w:tc>
        <w:tc>
          <w:tcPr>
            <w:tcW w:w="6628" w:type="dxa"/>
          </w:tcPr>
          <w:p w:rsidR="00F56102" w:rsidRPr="001E75DF" w:rsidRDefault="001E75DF" w:rsidP="00024348">
            <w:pPr>
              <w:pStyle w:val="af"/>
              <w:pBdr>
                <w:top w:val="single" w:sz="4" w:space="1" w:color="auto"/>
                <w:left w:val="single" w:sz="4" w:space="4" w:color="auto"/>
                <w:right w:val="single" w:sz="4" w:space="4" w:color="auto"/>
              </w:pBdr>
              <w:rPr>
                <w:b w:val="0"/>
                <w:bCs w:val="0"/>
                <w:sz w:val="28"/>
                <w:szCs w:val="28"/>
              </w:rPr>
            </w:pPr>
            <w:r w:rsidRPr="001E75DF">
              <w:rPr>
                <w:bCs w:val="0"/>
                <w:sz w:val="28"/>
                <w:szCs w:val="28"/>
              </w:rPr>
              <w:t>Внимание!</w:t>
            </w:r>
            <w:r w:rsidRPr="001E75DF">
              <w:rPr>
                <w:b w:val="0"/>
                <w:bCs w:val="0"/>
                <w:sz w:val="28"/>
                <w:szCs w:val="28"/>
              </w:rPr>
              <w:t xml:space="preserve"> Содержимое под давлением. Беречь от попадания прямых солнечных лучей и не нагревать выше 40 </w:t>
            </w:r>
            <w:r w:rsidRPr="001E75DF">
              <w:rPr>
                <w:b w:val="0"/>
                <w:bCs w:val="0"/>
                <w:sz w:val="28"/>
                <w:szCs w:val="28"/>
                <w:vertAlign w:val="superscript"/>
              </w:rPr>
              <w:t>0</w:t>
            </w:r>
            <w:r w:rsidRPr="001E75DF">
              <w:rPr>
                <w:b w:val="0"/>
                <w:bCs w:val="0"/>
                <w:sz w:val="28"/>
                <w:szCs w:val="28"/>
              </w:rPr>
              <w:t>С. Не вскрывать и не сжигать после использования. Избегать попадания в глаза. При  попадании  –  тщательно промыть глаза чистой водой и обратиться к врачу. При попадании на кожу – смыть водой с мылом. Не вдыхать испарения. Огнеопасно! Не курить во время использования. Хранить и использовать в хорошо проветриваемом помещении вдали от источников тепла, искр и открытого огня. Беречь от детей!</w:t>
            </w:r>
          </w:p>
        </w:tc>
      </w:tr>
      <w:tr w:rsidR="00E1086F" w:rsidTr="009A5C37">
        <w:tc>
          <w:tcPr>
            <w:tcW w:w="2943" w:type="dxa"/>
          </w:tcPr>
          <w:p w:rsidR="00E1086F" w:rsidRDefault="00E1086F" w:rsidP="00FC389C">
            <w:pPr>
              <w:jc w:val="both"/>
              <w:rPr>
                <w:rFonts w:ascii="Times New Roman" w:hAnsi="Times New Roman" w:cs="Times New Roman"/>
                <w:b/>
                <w:sz w:val="28"/>
                <w:szCs w:val="28"/>
              </w:rPr>
            </w:pPr>
            <w:r>
              <w:rPr>
                <w:rFonts w:ascii="Times New Roman" w:hAnsi="Times New Roman" w:cs="Times New Roman"/>
                <w:b/>
                <w:sz w:val="28"/>
                <w:szCs w:val="28"/>
              </w:rPr>
              <w:t>Способ применения</w:t>
            </w:r>
          </w:p>
        </w:tc>
        <w:tc>
          <w:tcPr>
            <w:tcW w:w="6628" w:type="dxa"/>
          </w:tcPr>
          <w:p w:rsidR="00E1086F" w:rsidRPr="001E75DF" w:rsidRDefault="001E75DF" w:rsidP="00E1086F">
            <w:pPr>
              <w:pStyle w:val="ae"/>
              <w:jc w:val="both"/>
              <w:rPr>
                <w:rFonts w:ascii="Times New Roman" w:hAnsi="Times New Roman"/>
                <w:sz w:val="28"/>
                <w:szCs w:val="28"/>
              </w:rPr>
            </w:pPr>
            <w:r w:rsidRPr="001E75DF">
              <w:rPr>
                <w:rFonts w:ascii="Times New Roman" w:hAnsi="Times New Roman"/>
                <w:sz w:val="28"/>
                <w:szCs w:val="28"/>
              </w:rPr>
              <w:t>Перед использованием энергично встряхнуть баллон в течение 1-2 мин. Нанести смазку тонким слоем на обрабатываемые детали. Для труднодоступных мест использовать удлинительную трубочку.</w:t>
            </w:r>
          </w:p>
        </w:tc>
      </w:tr>
    </w:tbl>
    <w:p w:rsidR="009A5C37" w:rsidRDefault="009A5C37" w:rsidP="00FC389C">
      <w:pPr>
        <w:jc w:val="both"/>
        <w:rPr>
          <w:rFonts w:ascii="Times New Roman" w:hAnsi="Times New Roman" w:cs="Times New Roman"/>
          <w:b/>
          <w:sz w:val="28"/>
          <w:szCs w:val="28"/>
        </w:rPr>
      </w:pPr>
    </w:p>
    <w:p w:rsidR="00BE46A3" w:rsidRPr="005E747C" w:rsidRDefault="00A44F02" w:rsidP="00FC389C">
      <w:pPr>
        <w:jc w:val="both"/>
        <w:rPr>
          <w:rFonts w:ascii="Times New Roman" w:hAnsi="Times New Roman" w:cs="Times New Roman"/>
          <w:sz w:val="28"/>
          <w:szCs w:val="28"/>
        </w:rPr>
      </w:pPr>
      <w:r w:rsidRPr="005E747C">
        <w:rPr>
          <w:rFonts w:ascii="Times New Roman" w:hAnsi="Times New Roman" w:cs="Times New Roman"/>
          <w:sz w:val="28"/>
          <w:szCs w:val="28"/>
        </w:rPr>
        <w:t>Инструкция по применению данного продукта расположена на оборотной стороне этикетки.</w:t>
      </w:r>
    </w:p>
    <w:p w:rsidR="00BE46A3" w:rsidRDefault="00BE46A3" w:rsidP="00FC389C">
      <w:pPr>
        <w:jc w:val="both"/>
        <w:rPr>
          <w:rFonts w:ascii="Times New Roman" w:hAnsi="Times New Roman" w:cs="Times New Roman"/>
          <w:b/>
          <w:sz w:val="28"/>
          <w:szCs w:val="28"/>
        </w:rPr>
      </w:pPr>
    </w:p>
    <w:p w:rsidR="00BE46A3" w:rsidRPr="00FC389C" w:rsidRDefault="00BE46A3" w:rsidP="00FC389C">
      <w:pPr>
        <w:jc w:val="both"/>
        <w:rPr>
          <w:rFonts w:ascii="Times New Roman" w:hAnsi="Times New Roman" w:cs="Times New Roman"/>
          <w:b/>
          <w:sz w:val="28"/>
          <w:szCs w:val="28"/>
        </w:rPr>
      </w:pPr>
    </w:p>
    <w:sectPr w:rsidR="00BE46A3" w:rsidRPr="00FC389C" w:rsidSect="00024348">
      <w:footerReference w:type="default" r:id="rId16"/>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C6E" w:rsidRDefault="00092C6E" w:rsidP="00D82147">
      <w:pPr>
        <w:spacing w:after="0" w:line="240" w:lineRule="auto"/>
      </w:pPr>
      <w:r>
        <w:separator/>
      </w:r>
    </w:p>
  </w:endnote>
  <w:endnote w:type="continuationSeparator" w:id="1">
    <w:p w:rsidR="00092C6E" w:rsidRDefault="00092C6E" w:rsidP="00D82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361"/>
      <w:docPartObj>
        <w:docPartGallery w:val="Page Numbers (Bottom of Page)"/>
        <w:docPartUnique/>
      </w:docPartObj>
    </w:sdtPr>
    <w:sdtContent>
      <w:p w:rsidR="00546BD0" w:rsidRDefault="00A36BB0">
        <w:pPr>
          <w:pStyle w:val="a9"/>
          <w:jc w:val="right"/>
        </w:pPr>
        <w:fldSimple w:instr=" PAGE   \* MERGEFORMAT ">
          <w:r w:rsidR="003D6C94">
            <w:rPr>
              <w:noProof/>
            </w:rPr>
            <w:t>3</w:t>
          </w:r>
        </w:fldSimple>
      </w:p>
    </w:sdtContent>
  </w:sdt>
  <w:p w:rsidR="00546BD0" w:rsidRDefault="00546BD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C6E" w:rsidRDefault="00092C6E" w:rsidP="00D82147">
      <w:pPr>
        <w:spacing w:after="0" w:line="240" w:lineRule="auto"/>
      </w:pPr>
      <w:r>
        <w:separator/>
      </w:r>
    </w:p>
  </w:footnote>
  <w:footnote w:type="continuationSeparator" w:id="1">
    <w:p w:rsidR="00092C6E" w:rsidRDefault="00092C6E" w:rsidP="00D821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410BC"/>
    <w:multiLevelType w:val="hybridMultilevel"/>
    <w:tmpl w:val="519E7EEC"/>
    <w:lvl w:ilvl="0" w:tplc="3C76F122">
      <w:start w:val="1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972DE"/>
    <w:rsid w:val="00024348"/>
    <w:rsid w:val="0002512A"/>
    <w:rsid w:val="00045E2A"/>
    <w:rsid w:val="000607FD"/>
    <w:rsid w:val="000657CB"/>
    <w:rsid w:val="00071FDE"/>
    <w:rsid w:val="00092C6E"/>
    <w:rsid w:val="00094356"/>
    <w:rsid w:val="00096BDC"/>
    <w:rsid w:val="00117AD0"/>
    <w:rsid w:val="00133BC1"/>
    <w:rsid w:val="001552E1"/>
    <w:rsid w:val="0018190A"/>
    <w:rsid w:val="00192E7D"/>
    <w:rsid w:val="00192E94"/>
    <w:rsid w:val="001D7FCC"/>
    <w:rsid w:val="001E75DF"/>
    <w:rsid w:val="00243A36"/>
    <w:rsid w:val="00277BCB"/>
    <w:rsid w:val="00301CD1"/>
    <w:rsid w:val="00311A8B"/>
    <w:rsid w:val="003149AE"/>
    <w:rsid w:val="0033268C"/>
    <w:rsid w:val="00336097"/>
    <w:rsid w:val="00351472"/>
    <w:rsid w:val="00357748"/>
    <w:rsid w:val="00374556"/>
    <w:rsid w:val="003779F5"/>
    <w:rsid w:val="003972DE"/>
    <w:rsid w:val="003D6C94"/>
    <w:rsid w:val="003E15A1"/>
    <w:rsid w:val="003E6A7E"/>
    <w:rsid w:val="0040232E"/>
    <w:rsid w:val="004332CE"/>
    <w:rsid w:val="00445081"/>
    <w:rsid w:val="0044742F"/>
    <w:rsid w:val="004854CB"/>
    <w:rsid w:val="004A33F8"/>
    <w:rsid w:val="004B38A6"/>
    <w:rsid w:val="004D732E"/>
    <w:rsid w:val="00501521"/>
    <w:rsid w:val="00521982"/>
    <w:rsid w:val="00531538"/>
    <w:rsid w:val="00546BD0"/>
    <w:rsid w:val="00556427"/>
    <w:rsid w:val="00575A91"/>
    <w:rsid w:val="00592406"/>
    <w:rsid w:val="005D21E5"/>
    <w:rsid w:val="005E4039"/>
    <w:rsid w:val="005E747C"/>
    <w:rsid w:val="00600DFA"/>
    <w:rsid w:val="006377B1"/>
    <w:rsid w:val="006812F7"/>
    <w:rsid w:val="006C145C"/>
    <w:rsid w:val="006D1E41"/>
    <w:rsid w:val="006E5777"/>
    <w:rsid w:val="006F18B2"/>
    <w:rsid w:val="006F7D32"/>
    <w:rsid w:val="007109AC"/>
    <w:rsid w:val="007348C4"/>
    <w:rsid w:val="0076664B"/>
    <w:rsid w:val="00780112"/>
    <w:rsid w:val="007C23E2"/>
    <w:rsid w:val="007F34E5"/>
    <w:rsid w:val="00823949"/>
    <w:rsid w:val="00855DFB"/>
    <w:rsid w:val="008A5F2F"/>
    <w:rsid w:val="008B61BF"/>
    <w:rsid w:val="008D508A"/>
    <w:rsid w:val="008F07E4"/>
    <w:rsid w:val="00907121"/>
    <w:rsid w:val="009317ED"/>
    <w:rsid w:val="009426AC"/>
    <w:rsid w:val="00952013"/>
    <w:rsid w:val="009657B4"/>
    <w:rsid w:val="00980D01"/>
    <w:rsid w:val="00997019"/>
    <w:rsid w:val="009A0924"/>
    <w:rsid w:val="009A5C37"/>
    <w:rsid w:val="009A7ACE"/>
    <w:rsid w:val="00A20025"/>
    <w:rsid w:val="00A23B85"/>
    <w:rsid w:val="00A250D7"/>
    <w:rsid w:val="00A36BB0"/>
    <w:rsid w:val="00A44F02"/>
    <w:rsid w:val="00A51024"/>
    <w:rsid w:val="00A61DE1"/>
    <w:rsid w:val="00A70BE6"/>
    <w:rsid w:val="00A77BDD"/>
    <w:rsid w:val="00A811AE"/>
    <w:rsid w:val="00AA6022"/>
    <w:rsid w:val="00AB3163"/>
    <w:rsid w:val="00AE7508"/>
    <w:rsid w:val="00B4506B"/>
    <w:rsid w:val="00B54114"/>
    <w:rsid w:val="00B74B96"/>
    <w:rsid w:val="00B86934"/>
    <w:rsid w:val="00BA6940"/>
    <w:rsid w:val="00BD465A"/>
    <w:rsid w:val="00BE46A3"/>
    <w:rsid w:val="00C12607"/>
    <w:rsid w:val="00C3197C"/>
    <w:rsid w:val="00C70DF3"/>
    <w:rsid w:val="00C91186"/>
    <w:rsid w:val="00CB5E52"/>
    <w:rsid w:val="00CD4361"/>
    <w:rsid w:val="00D13811"/>
    <w:rsid w:val="00D21C67"/>
    <w:rsid w:val="00D433C4"/>
    <w:rsid w:val="00D82147"/>
    <w:rsid w:val="00D87A7F"/>
    <w:rsid w:val="00DA5F45"/>
    <w:rsid w:val="00DB2745"/>
    <w:rsid w:val="00DB48F0"/>
    <w:rsid w:val="00E1086F"/>
    <w:rsid w:val="00E24F66"/>
    <w:rsid w:val="00E33391"/>
    <w:rsid w:val="00E45858"/>
    <w:rsid w:val="00E77FC9"/>
    <w:rsid w:val="00EA5A2D"/>
    <w:rsid w:val="00F31637"/>
    <w:rsid w:val="00F56102"/>
    <w:rsid w:val="00F57C21"/>
    <w:rsid w:val="00F57E34"/>
    <w:rsid w:val="00F6355F"/>
    <w:rsid w:val="00F83DF3"/>
    <w:rsid w:val="00F91C33"/>
    <w:rsid w:val="00FC3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7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2DE"/>
    <w:rPr>
      <w:rFonts w:ascii="Tahoma" w:hAnsi="Tahoma" w:cs="Tahoma"/>
      <w:sz w:val="16"/>
      <w:szCs w:val="16"/>
    </w:rPr>
  </w:style>
  <w:style w:type="table" w:styleId="a5">
    <w:name w:val="Table Grid"/>
    <w:basedOn w:val="a1"/>
    <w:uiPriority w:val="59"/>
    <w:rsid w:val="00B74B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12607"/>
    <w:pPr>
      <w:ind w:left="720"/>
      <w:contextualSpacing/>
    </w:pPr>
  </w:style>
  <w:style w:type="paragraph" w:styleId="a7">
    <w:name w:val="header"/>
    <w:basedOn w:val="a"/>
    <w:link w:val="a8"/>
    <w:uiPriority w:val="99"/>
    <w:unhideWhenUsed/>
    <w:rsid w:val="00D821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147"/>
  </w:style>
  <w:style w:type="paragraph" w:styleId="a9">
    <w:name w:val="footer"/>
    <w:basedOn w:val="a"/>
    <w:link w:val="aa"/>
    <w:uiPriority w:val="99"/>
    <w:unhideWhenUsed/>
    <w:rsid w:val="00D821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147"/>
  </w:style>
  <w:style w:type="character" w:styleId="ab">
    <w:name w:val="Hyperlink"/>
    <w:basedOn w:val="a0"/>
    <w:uiPriority w:val="99"/>
    <w:semiHidden/>
    <w:unhideWhenUsed/>
    <w:rsid w:val="001D7FCC"/>
    <w:rPr>
      <w:color w:val="0000FF" w:themeColor="hyperlink"/>
      <w:u w:val="single"/>
    </w:rPr>
  </w:style>
  <w:style w:type="paragraph" w:styleId="ac">
    <w:name w:val="Plain Text"/>
    <w:basedOn w:val="a"/>
    <w:link w:val="ad"/>
    <w:uiPriority w:val="99"/>
    <w:semiHidden/>
    <w:unhideWhenUsed/>
    <w:rsid w:val="001D7FCC"/>
    <w:pPr>
      <w:spacing w:after="0" w:line="240" w:lineRule="auto"/>
    </w:pPr>
    <w:rPr>
      <w:rFonts w:ascii="Consolas" w:hAnsi="Consolas"/>
      <w:sz w:val="21"/>
      <w:szCs w:val="21"/>
    </w:rPr>
  </w:style>
  <w:style w:type="character" w:customStyle="1" w:styleId="ad">
    <w:name w:val="Текст Знак"/>
    <w:basedOn w:val="a0"/>
    <w:link w:val="ac"/>
    <w:uiPriority w:val="99"/>
    <w:semiHidden/>
    <w:rsid w:val="001D7FCC"/>
    <w:rPr>
      <w:rFonts w:ascii="Consolas" w:hAnsi="Consolas"/>
      <w:sz w:val="21"/>
      <w:szCs w:val="21"/>
    </w:rPr>
  </w:style>
  <w:style w:type="paragraph" w:styleId="ae">
    <w:name w:val="No Spacing"/>
    <w:uiPriority w:val="1"/>
    <w:qFormat/>
    <w:rsid w:val="009A5C37"/>
    <w:pPr>
      <w:spacing w:after="0" w:line="240" w:lineRule="auto"/>
    </w:pPr>
    <w:rPr>
      <w:rFonts w:ascii="Calibri" w:eastAsia="Calibri" w:hAnsi="Calibri" w:cs="Times New Roman"/>
    </w:rPr>
  </w:style>
  <w:style w:type="paragraph" w:styleId="af">
    <w:name w:val="Body Text"/>
    <w:basedOn w:val="a"/>
    <w:link w:val="af0"/>
    <w:semiHidden/>
    <w:rsid w:val="009A5C37"/>
    <w:pPr>
      <w:spacing w:after="0" w:line="240" w:lineRule="auto"/>
      <w:jc w:val="both"/>
    </w:pPr>
    <w:rPr>
      <w:rFonts w:ascii="Times New Roman" w:eastAsia="Times New Roman" w:hAnsi="Times New Roman" w:cs="Times New Roman"/>
      <w:b/>
      <w:bCs/>
      <w:sz w:val="24"/>
      <w:szCs w:val="24"/>
      <w:lang w:eastAsia="ru-RU"/>
    </w:rPr>
  </w:style>
  <w:style w:type="character" w:customStyle="1" w:styleId="af0">
    <w:name w:val="Основной текст Знак"/>
    <w:basedOn w:val="a0"/>
    <w:link w:val="af"/>
    <w:semiHidden/>
    <w:rsid w:val="009A5C37"/>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201418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astrohim.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79DC8-A6F3-44E9-9DE4-0FDA5CE2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3396</Words>
  <Characters>19359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Tk</cp:lastModifiedBy>
  <cp:revision>12</cp:revision>
  <cp:lastPrinted>2015-01-21T13:04:00Z</cp:lastPrinted>
  <dcterms:created xsi:type="dcterms:W3CDTF">2012-10-23T14:16:00Z</dcterms:created>
  <dcterms:modified xsi:type="dcterms:W3CDTF">2017-09-18T08:15:00Z</dcterms:modified>
</cp:coreProperties>
</file>