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7870D7" w:rsidTr="001179BE">
        <w:tc>
          <w:tcPr>
            <w:tcW w:w="3510" w:type="dxa"/>
            <w:vMerge w:val="restart"/>
            <w:vAlign w:val="center"/>
          </w:tcPr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7870D7" w:rsidRPr="001552E1" w:rsidRDefault="007870D7" w:rsidP="001179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7870D7" w:rsidRPr="001552E1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870D7" w:rsidTr="001179BE">
        <w:tc>
          <w:tcPr>
            <w:tcW w:w="3510" w:type="dxa"/>
            <w:vMerge/>
          </w:tcPr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7870D7" w:rsidRPr="00706EE9" w:rsidRDefault="001C4C1A" w:rsidP="004E39A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4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АС-4575 Смазка медная, аэрозоль, 520 мл</w:t>
            </w:r>
          </w:p>
        </w:tc>
      </w:tr>
    </w:tbl>
    <w:p w:rsidR="006C145C" w:rsidRDefault="006C145C" w:rsidP="007870D7">
      <w:pPr>
        <w:rPr>
          <w:rFonts w:ascii="Times New Roman" w:hAnsi="Times New Roman" w:cs="Times New Roman"/>
          <w:bCs/>
          <w:sz w:val="24"/>
          <w:szCs w:val="24"/>
          <w:u w:val="single"/>
        </w:rPr>
      </w:pP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870D7" w:rsidTr="001179BE">
        <w:trPr>
          <w:trHeight w:val="4272"/>
        </w:trPr>
        <w:tc>
          <w:tcPr>
            <w:tcW w:w="3510" w:type="dxa"/>
            <w:vAlign w:val="center"/>
          </w:tcPr>
          <w:p w:rsidR="007870D7" w:rsidRDefault="001C4C1A" w:rsidP="001179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0125" cy="3027405"/>
                  <wp:effectExtent l="19050" t="0" r="9525" b="0"/>
                  <wp:docPr id="3" name="Рисунок 1" descr="\\Fs\обмен\ОБМЕН МЕЖДУ ОТДЕЛАМИ\!НОВЫЕ ФОТО ПРОДУКЦИИ + описания\ASTROhim\Смазки\АС-4575 Смазка медная, аэрозоль, 520 мл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Fs\обмен\ОБМЕН МЕЖДУ ОТДЕЛАМИ\!НОВЫЕ ФОТО ПРОДУКЦИИ + описания\ASTROhim\Смазки\АС-4575 Смазка медная, аэрозоль, 520 м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3027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7870D7" w:rsidRPr="00D433C4" w:rsidRDefault="001C4C1A" w:rsidP="001179BE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1C4C1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АС-4575 Смазка медная, аэрозоль,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   </w:t>
            </w:r>
            <w:r w:rsidRPr="001C4C1A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520 мл</w:t>
            </w:r>
            <w:r w:rsidR="007870D7" w:rsidRPr="00D433C4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 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2384-004-13313172-2011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Автокосметика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аэрозольной упаковке»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0D7" w:rsidRPr="006812F7" w:rsidRDefault="007870D7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.67.С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F1FAB">
              <w:rPr>
                <w:rFonts w:ascii="Times New Roman" w:hAnsi="Times New Roman" w:cs="Times New Roman"/>
                <w:sz w:val="28"/>
                <w:szCs w:val="28"/>
              </w:rPr>
              <w:t>01.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015.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Pr="00DF1FAB">
              <w:rPr>
                <w:rFonts w:ascii="Times New Roman" w:hAnsi="Times New Roman" w:cs="Times New Roman"/>
                <w:sz w:val="28"/>
                <w:szCs w:val="28"/>
              </w:rPr>
              <w:t>6114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DF1F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.11 от </w:t>
            </w:r>
            <w:r w:rsidRPr="00DF1FAB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DF1F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Декларация о соответствии</w:t>
            </w:r>
            <w:r w:rsidRPr="007109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70D7" w:rsidRPr="007109AC" w:rsidRDefault="00D154DF" w:rsidP="001179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E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POCC</w:t>
            </w:r>
            <w:r w:rsidRPr="00104E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4EE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104EE8">
              <w:rPr>
                <w:rFonts w:ascii="Times New Roman" w:hAnsi="Times New Roman" w:cs="Times New Roman"/>
                <w:sz w:val="28"/>
                <w:szCs w:val="28"/>
              </w:rPr>
              <w:t>.АВ51.Д08124</w:t>
            </w:r>
          </w:p>
          <w:p w:rsidR="007870D7" w:rsidRDefault="007870D7" w:rsidP="001179B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6812F7" w:rsidRPr="00952013" w:rsidRDefault="006812F7" w:rsidP="007870D7">
      <w:pPr>
        <w:rPr>
          <w:rFonts w:ascii="Times New Roman" w:hAnsi="Times New Roman" w:cs="Times New Roman"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6C145C" w:rsidRDefault="001C4C1A" w:rsidP="006C145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C4C1A">
        <w:rPr>
          <w:rFonts w:ascii="Times New Roman" w:hAnsi="Times New Roman" w:cs="Times New Roman"/>
          <w:b/>
          <w:bCs/>
          <w:sz w:val="28"/>
          <w:szCs w:val="28"/>
        </w:rPr>
        <w:t xml:space="preserve">АС-4575 </w:t>
      </w:r>
      <w:r w:rsidRPr="001C4C1A">
        <w:rPr>
          <w:rFonts w:ascii="Times New Roman" w:hAnsi="Times New Roman" w:cs="Times New Roman"/>
          <w:bCs/>
          <w:sz w:val="28"/>
          <w:szCs w:val="28"/>
        </w:rPr>
        <w:t>Смазка медная, аэрозоль, 520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942055" w:rsidRPr="00942055" w:rsidRDefault="00942055" w:rsidP="00942055">
      <w:pPr>
        <w:pStyle w:val="21"/>
        <w:jc w:val="both"/>
        <w:rPr>
          <w:sz w:val="28"/>
          <w:szCs w:val="28"/>
        </w:rPr>
      </w:pPr>
      <w:r w:rsidRPr="00942055">
        <w:rPr>
          <w:sz w:val="28"/>
          <w:szCs w:val="28"/>
        </w:rPr>
        <w:t>Для смазывания деталей, подвергающихся высокой термической нагрузке (частей тормозной системы, соединений глушителя, посадочных мест кислородных датчиков, резьбовой части свечей зажигания, шпилек выпускного коллектора).</w:t>
      </w:r>
    </w:p>
    <w:p w:rsidR="00942055" w:rsidRPr="00942055" w:rsidRDefault="00942055" w:rsidP="00942055">
      <w:pPr>
        <w:pStyle w:val="21"/>
        <w:jc w:val="both"/>
        <w:rPr>
          <w:sz w:val="28"/>
          <w:szCs w:val="28"/>
        </w:rPr>
      </w:pPr>
      <w:r w:rsidRPr="00942055">
        <w:rPr>
          <w:sz w:val="28"/>
          <w:szCs w:val="28"/>
        </w:rPr>
        <w:t>Ультрадисперсные частицы меди выполняют функцию сухой смазки даже после того, как все остальные компоненты выработаются или выгорят.</w:t>
      </w:r>
    </w:p>
    <w:p w:rsidR="00942055" w:rsidRPr="00942055" w:rsidRDefault="00942055" w:rsidP="00942055">
      <w:pPr>
        <w:pStyle w:val="21"/>
        <w:jc w:val="both"/>
        <w:rPr>
          <w:sz w:val="28"/>
          <w:szCs w:val="28"/>
        </w:rPr>
      </w:pPr>
      <w:r w:rsidRPr="00942055">
        <w:rPr>
          <w:sz w:val="28"/>
          <w:szCs w:val="28"/>
        </w:rPr>
        <w:t xml:space="preserve">Обладает высокой антифрикционной эффективностью, противозадирными свойствами, предотвращает </w:t>
      </w:r>
      <w:proofErr w:type="spellStart"/>
      <w:r w:rsidRPr="00942055">
        <w:rPr>
          <w:sz w:val="28"/>
          <w:szCs w:val="28"/>
        </w:rPr>
        <w:t>фреттинг-коррозию</w:t>
      </w:r>
      <w:proofErr w:type="spellEnd"/>
      <w:r w:rsidRPr="00942055">
        <w:rPr>
          <w:sz w:val="28"/>
          <w:szCs w:val="28"/>
        </w:rPr>
        <w:t>.</w:t>
      </w:r>
    </w:p>
    <w:p w:rsidR="008835BA" w:rsidRPr="007B766D" w:rsidRDefault="00942055" w:rsidP="00942055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9420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Сохраняет </w:t>
      </w:r>
      <w:proofErr w:type="gramStart"/>
      <w:r w:rsidRPr="00942055">
        <w:rPr>
          <w:rFonts w:ascii="Times New Roman" w:eastAsia="Times New Roman" w:hAnsi="Times New Roman" w:cs="Times New Roman"/>
          <w:sz w:val="28"/>
          <w:szCs w:val="28"/>
          <w:lang w:eastAsia="ar-SA"/>
        </w:rPr>
        <w:t>неизменными</w:t>
      </w:r>
      <w:proofErr w:type="gramEnd"/>
      <w:r w:rsidRPr="0094205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смазывающие свойства в диапазоне температур от –30 °C до +1100 °C.</w:t>
      </w:r>
    </w:p>
    <w:p w:rsidR="00B74B96" w:rsidRPr="00B74B96" w:rsidRDefault="00B74B96" w:rsidP="008835BA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lastRenderedPageBreak/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8:45 до 17:15</w:t>
      </w:r>
    </w:p>
    <w:p w:rsidR="001D7FCC" w:rsidRPr="001D7FCC" w:rsidRDefault="00DF5BB0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Может вызывать </w:t>
      </w:r>
      <w:r w:rsidR="006C145C">
        <w:rPr>
          <w:rFonts w:ascii="Times New Roman" w:hAnsi="Times New Roman" w:cs="Times New Roman"/>
          <w:sz w:val="28"/>
          <w:szCs w:val="28"/>
        </w:rPr>
        <w:t xml:space="preserve">раздражение и </w:t>
      </w:r>
      <w:r>
        <w:rPr>
          <w:rFonts w:ascii="Times New Roman" w:hAnsi="Times New Roman" w:cs="Times New Roman"/>
          <w:sz w:val="28"/>
          <w:szCs w:val="28"/>
        </w:rPr>
        <w:t>сухость кожи.</w:t>
      </w:r>
    </w:p>
    <w:p w:rsidR="006C145C" w:rsidRDefault="006C145C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Пары могут вызвать сонливость и головокружение.</w:t>
      </w:r>
    </w:p>
    <w:p w:rsidR="00B74B96" w:rsidRDefault="00B74B96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A811A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организмов, может вызвать длительное негативное воздействие на водную среду.</w:t>
      </w:r>
    </w:p>
    <w:p w:rsidR="004D732E" w:rsidRDefault="004D732E" w:rsidP="004D732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4D732E" w:rsidRDefault="00871FFB" w:rsidP="00A51024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76325" cy="1076325"/>
            <wp:effectExtent l="19050" t="0" r="9525" b="0"/>
            <wp:docPr id="7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10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47750" cy="1028700"/>
            <wp:effectExtent l="19050" t="0" r="0" b="0"/>
            <wp:docPr id="8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4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38225" cy="1137104"/>
            <wp:effectExtent l="19050" t="0" r="9525" b="0"/>
            <wp:docPr id="5" name="Рисунок 4" descr="No CFCs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 CFCs-0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37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14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8700" cy="871945"/>
            <wp:effectExtent l="19050" t="0" r="0" b="0"/>
            <wp:docPr id="6" name="Рисунок 5" descr="РСТ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СТ-01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87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9A5C37" w:rsidTr="00E20B2C">
        <w:tc>
          <w:tcPr>
            <w:tcW w:w="9571" w:type="dxa"/>
            <w:gridSpan w:val="2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9A5C37" w:rsidTr="009A5C37">
        <w:tc>
          <w:tcPr>
            <w:tcW w:w="2589" w:type="dxa"/>
          </w:tcPr>
          <w:p w:rsidR="009A5C37" w:rsidRPr="006377B1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Предупредительная маркировка (символы </w:t>
            </w: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опасности и фразы риска)</w:t>
            </w:r>
          </w:p>
        </w:tc>
        <w:tc>
          <w:tcPr>
            <w:tcW w:w="6982" w:type="dxa"/>
          </w:tcPr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Может применяться следующая маркировка: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R11 (легковоспламеняющийся)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96B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9A5C37" w:rsidRPr="009A5C37" w:rsidRDefault="009A5C37" w:rsidP="00FC389C">
      <w:pPr>
        <w:jc w:val="both"/>
        <w:rPr>
          <w:rFonts w:ascii="Times New Roman" w:hAnsi="Times New Roman" w:cs="Times New Roman"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77"/>
        <w:gridCol w:w="2303"/>
        <w:gridCol w:w="1525"/>
        <w:gridCol w:w="1525"/>
      </w:tblGrid>
      <w:tr w:rsidR="00A811AE" w:rsidTr="00823E1F">
        <w:tc>
          <w:tcPr>
            <w:tcW w:w="4077" w:type="dxa"/>
            <w:vAlign w:val="center"/>
          </w:tcPr>
          <w:p w:rsidR="00A811AE" w:rsidRPr="00C12607" w:rsidRDefault="00A811AE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303" w:type="dxa"/>
            <w:vAlign w:val="center"/>
          </w:tcPr>
          <w:p w:rsidR="00A811AE" w:rsidRPr="00C12607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25" w:type="dxa"/>
          </w:tcPr>
          <w:p w:rsid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525" w:type="dxa"/>
          </w:tcPr>
          <w:p w:rsidR="00A811AE" w:rsidRPr="00A811AE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7D08C4" w:rsidRDefault="007D08C4" w:rsidP="007D0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C4">
              <w:rPr>
                <w:rFonts w:ascii="Times New Roman" w:hAnsi="Times New Roman" w:cs="Times New Roman"/>
                <w:sz w:val="28"/>
                <w:szCs w:val="28"/>
              </w:rPr>
              <w:t xml:space="preserve">Минеральное масло </w:t>
            </w:r>
          </w:p>
        </w:tc>
        <w:tc>
          <w:tcPr>
            <w:tcW w:w="2303" w:type="dxa"/>
            <w:vAlign w:val="center"/>
          </w:tcPr>
          <w:p w:rsidR="00A811AE" w:rsidRPr="00E24F66" w:rsidRDefault="007B766D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Pr="00FD1A9E" w:rsidRDefault="00FD1A9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D08C4" w:rsidTr="00A811AE">
        <w:tc>
          <w:tcPr>
            <w:tcW w:w="4077" w:type="dxa"/>
            <w:vAlign w:val="center"/>
          </w:tcPr>
          <w:p w:rsidR="007D08C4" w:rsidRPr="007D08C4" w:rsidRDefault="007D08C4" w:rsidP="007D0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08C4"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303" w:type="dxa"/>
            <w:vAlign w:val="center"/>
          </w:tcPr>
          <w:p w:rsidR="007D08C4" w:rsidRPr="00E24F66" w:rsidRDefault="00FD1A9E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7D08C4" w:rsidRPr="00FD1A9E" w:rsidRDefault="00FD1A9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25" w:type="dxa"/>
            <w:vAlign w:val="center"/>
          </w:tcPr>
          <w:p w:rsidR="007D08C4" w:rsidRDefault="007B766D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A811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Нефрас</w:t>
            </w:r>
            <w:proofErr w:type="spellEnd"/>
          </w:p>
        </w:tc>
        <w:tc>
          <w:tcPr>
            <w:tcW w:w="2303" w:type="dxa"/>
            <w:vAlign w:val="center"/>
          </w:tcPr>
          <w:p w:rsidR="00A811AE" w:rsidRPr="007B766D" w:rsidRDefault="007B766D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15-30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300/100</w:t>
            </w:r>
          </w:p>
        </w:tc>
        <w:tc>
          <w:tcPr>
            <w:tcW w:w="1525" w:type="dxa"/>
            <w:vAlign w:val="center"/>
          </w:tcPr>
          <w:p w:rsid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B766D" w:rsidTr="00A811AE">
        <w:tc>
          <w:tcPr>
            <w:tcW w:w="4077" w:type="dxa"/>
            <w:vAlign w:val="center"/>
          </w:tcPr>
          <w:p w:rsidR="007B766D" w:rsidRDefault="001C4C1A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C4C1A">
              <w:rPr>
                <w:rFonts w:ascii="Times New Roman" w:hAnsi="Times New Roman" w:cs="Times New Roman"/>
                <w:sz w:val="28"/>
                <w:szCs w:val="28"/>
              </w:rPr>
              <w:t>льтрадисперсный медный порошок</w:t>
            </w:r>
          </w:p>
        </w:tc>
        <w:tc>
          <w:tcPr>
            <w:tcW w:w="2303" w:type="dxa"/>
            <w:vAlign w:val="center"/>
          </w:tcPr>
          <w:p w:rsidR="007B766D" w:rsidRDefault="007B766D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 5</w:t>
            </w:r>
          </w:p>
        </w:tc>
        <w:tc>
          <w:tcPr>
            <w:tcW w:w="1525" w:type="dxa"/>
            <w:vAlign w:val="center"/>
          </w:tcPr>
          <w:p w:rsidR="007B766D" w:rsidRPr="00A811AE" w:rsidRDefault="007B766D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5" w:type="dxa"/>
            <w:vAlign w:val="center"/>
          </w:tcPr>
          <w:p w:rsidR="007B766D" w:rsidRDefault="007B766D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811AE" w:rsidTr="00A811AE">
        <w:tc>
          <w:tcPr>
            <w:tcW w:w="4077" w:type="dxa"/>
            <w:vAlign w:val="center"/>
          </w:tcPr>
          <w:p w:rsidR="00A811AE" w:rsidRPr="00E24F66" w:rsidRDefault="00A811AE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Озонобезопасный</w:t>
            </w:r>
            <w:proofErr w:type="spellEnd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 xml:space="preserve"> углеводородный </w:t>
            </w:r>
            <w:proofErr w:type="spellStart"/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пропеллент</w:t>
            </w:r>
            <w:proofErr w:type="spellEnd"/>
          </w:p>
        </w:tc>
        <w:tc>
          <w:tcPr>
            <w:tcW w:w="2303" w:type="dxa"/>
            <w:vAlign w:val="center"/>
          </w:tcPr>
          <w:p w:rsidR="00A811AE" w:rsidRPr="00E24F66" w:rsidRDefault="00A811AE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 30</w:t>
            </w:r>
          </w:p>
        </w:tc>
        <w:tc>
          <w:tcPr>
            <w:tcW w:w="1525" w:type="dxa"/>
            <w:vAlign w:val="center"/>
          </w:tcPr>
          <w:p w:rsidR="00A811AE" w:rsidRPr="00E24F66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900/300</w:t>
            </w:r>
          </w:p>
        </w:tc>
        <w:tc>
          <w:tcPr>
            <w:tcW w:w="1525" w:type="dxa"/>
            <w:vAlign w:val="center"/>
          </w:tcPr>
          <w:p w:rsidR="00A811AE" w:rsidRPr="00A811AE" w:rsidRDefault="00A811AE" w:rsidP="00A81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Pr="008B61BF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227"/>
        <w:gridCol w:w="6344"/>
      </w:tblGrid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192E94">
              <w:rPr>
                <w:rFonts w:ascii="Times New Roman" w:hAnsi="Times New Roman" w:cs="Times New Roman"/>
                <w:sz w:val="28"/>
                <w:szCs w:val="28"/>
              </w:rPr>
              <w:t>, аллергии.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344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8D508A">
        <w:tc>
          <w:tcPr>
            <w:tcW w:w="3227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344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5. Меры и средства обеспечения </w:t>
      </w:r>
      <w:proofErr w:type="spell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пожаровзрывобезопасности</w:t>
      </w:r>
      <w:proofErr w:type="spell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.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пожара аэрозольные баллоны могут взорваться.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192E94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огнетушители, углекислотные огнетушители, кошма.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C4664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02512A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3E15A1">
              <w:rPr>
                <w:rFonts w:ascii="Times New Roman" w:hAnsi="Times New Roman" w:cs="Times New Roman"/>
                <w:sz w:val="28"/>
                <w:szCs w:val="28"/>
              </w:rPr>
              <w:t>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Продукция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пожароопасна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 железнодорожном транспорте транспортирование продукции проводят в крытых вагонах </w:t>
            </w:r>
            <w:proofErr w:type="spellStart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повагонными</w:t>
            </w:r>
            <w:proofErr w:type="spellEnd"/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02512A" w:rsidRPr="0002512A" w:rsidRDefault="00F57C21" w:rsidP="0002512A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F57C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использовать вблизи открытого огня. Не хранить около нагревательных приборов и под прямыми солнечными лучами.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Не вскрывать аэрозольный баллон!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специальные правила для аэрозолей.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336097" w:rsidRP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Баллоны с аэрозолем не должны подвергаться воздействию прямых солнечных лучей или воздействию температуры, превышающей + 50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.)=300/100 мг/м3, пары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класс опасности</w:t>
            </w:r>
            <w:proofErr w:type="gramEnd"/>
          </w:p>
          <w:p w:rsidR="00192E7D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>-максимально разовая</w:t>
            </w:r>
          </w:p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91C3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F91C33" w:rsidRP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При наличии в воздухе паров высоких концентраций – противогазы марки А.</w:t>
            </w:r>
          </w:p>
          <w:p w:rsidR="00F91C33" w:rsidRDefault="00F91C33" w:rsidP="00F91C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При аварийных ситуациях – противогаз СИЗОД-ФГ-13А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Защитные очки 3Н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Перчатки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маслобензостойкие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НоНм</w:t>
            </w:r>
            <w:proofErr w:type="spell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, защитные дерматологические средства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F91C3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C33">
              <w:rPr>
                <w:rFonts w:ascii="Times New Roman" w:hAnsi="Times New Roman" w:cs="Times New Roman"/>
                <w:sz w:val="28"/>
                <w:szCs w:val="28"/>
              </w:rPr>
              <w:t>Одежда специальная Нм для защиты от нефтепродуктов и растворителей (костюм Нм тип</w:t>
            </w:r>
            <w:proofErr w:type="gramStart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 w:rsidRPr="00F91C33">
              <w:rPr>
                <w:rFonts w:ascii="Times New Roman" w:hAnsi="Times New Roman" w:cs="Times New Roman"/>
                <w:sz w:val="28"/>
                <w:szCs w:val="28"/>
              </w:rPr>
              <w:t xml:space="preserve"> или аналогичный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6062"/>
        <w:gridCol w:w="3509"/>
      </w:tblGrid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509" w:type="dxa"/>
          </w:tcPr>
          <w:p w:rsidR="00BA6940" w:rsidRDefault="00FD1A9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Пастообразная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тиксотропная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масса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509" w:type="dxa"/>
          </w:tcPr>
          <w:p w:rsidR="00BA6940" w:rsidRPr="00FD1A9E" w:rsidRDefault="00BC2B90" w:rsidP="00BC2B9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Коричневый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509" w:type="dxa"/>
          </w:tcPr>
          <w:p w:rsidR="00BA6940" w:rsidRDefault="00FD1A9E" w:rsidP="00BC727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арактерный</w:t>
            </w:r>
          </w:p>
        </w:tc>
      </w:tr>
      <w:tr w:rsidR="00BA6940" w:rsidTr="009A7ACE">
        <w:tc>
          <w:tcPr>
            <w:tcW w:w="6062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509" w:type="dxa"/>
          </w:tcPr>
          <w:p w:rsidR="00BA6940" w:rsidRDefault="00F91C3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Pr="00AA6022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</w:t>
      </w:r>
      <w:r w:rsidR="00AA6022">
        <w:rPr>
          <w:rFonts w:ascii="Times New Roman" w:hAnsi="Times New Roman" w:cs="Times New Roman"/>
          <w:sz w:val="28"/>
          <w:szCs w:val="28"/>
        </w:rPr>
        <w:t>тое пламя, источники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F91C33" w:rsidRPr="00117AD0" w:rsidRDefault="00F91C3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F91C33" w:rsidRPr="00F91C33" w:rsidRDefault="00F91C33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 xml:space="preserve">Пары </w:t>
      </w:r>
      <w:proofErr w:type="spellStart"/>
      <w:r w:rsidRPr="00F91C33">
        <w:rPr>
          <w:rFonts w:ascii="Times New Roman" w:hAnsi="Times New Roman" w:cs="Times New Roman"/>
          <w:sz w:val="28"/>
          <w:szCs w:val="28"/>
        </w:rPr>
        <w:t>нефраса</w:t>
      </w:r>
      <w:proofErr w:type="spellEnd"/>
      <w:r w:rsidRPr="00F91C33">
        <w:rPr>
          <w:rFonts w:ascii="Times New Roman" w:hAnsi="Times New Roman" w:cs="Times New Roman"/>
          <w:sz w:val="28"/>
          <w:szCs w:val="28"/>
        </w:rPr>
        <w:t>, выделяющиеся способны загрязнять воздушное пространство, придавать неприятный запах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F91C33" w:rsidRDefault="00F91C33" w:rsidP="00F91C33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 xml:space="preserve"> Нелетучие компоненты (</w:t>
      </w:r>
      <w:r w:rsidR="00FD1A9E">
        <w:rPr>
          <w:rFonts w:ascii="Times New Roman" w:hAnsi="Times New Roman" w:cs="Times New Roman"/>
          <w:sz w:val="28"/>
          <w:szCs w:val="28"/>
        </w:rPr>
        <w:t>минеральное масло</w:t>
      </w:r>
      <w:r w:rsidRPr="00F91C33">
        <w:rPr>
          <w:rFonts w:ascii="Times New Roman" w:hAnsi="Times New Roman" w:cs="Times New Roman"/>
          <w:sz w:val="28"/>
          <w:szCs w:val="28"/>
        </w:rPr>
        <w:t>) способны загрязнять почву</w:t>
      </w:r>
      <w:r w:rsidR="0033268C">
        <w:rPr>
          <w:rFonts w:ascii="Times New Roman" w:hAnsi="Times New Roman" w:cs="Times New Roman"/>
          <w:sz w:val="28"/>
          <w:szCs w:val="28"/>
        </w:rPr>
        <w:t>.</w:t>
      </w:r>
    </w:p>
    <w:p w:rsidR="0033268C" w:rsidRPr="00A44F02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 w:rsidRPr="0033268C">
        <w:rPr>
          <w:rFonts w:ascii="Times New Roman" w:hAnsi="Times New Roman" w:cs="Times New Roman"/>
          <w:i/>
          <w:sz w:val="28"/>
          <w:szCs w:val="28"/>
        </w:rPr>
        <w:t>нефрасу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>. в н.р.=1,0мг/м3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ПДКвода=0,1мг/л, орг. запах, класс опасности</w:t>
      </w:r>
      <w:r w:rsidR="00FD1A9E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33268C" w:rsidRP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ПДКпочва=0,1мг/м3, класс опасности 4</w:t>
      </w:r>
    </w:p>
    <w:p w:rsidR="0033268C" w:rsidRDefault="0033268C" w:rsidP="0033268C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268C">
        <w:rPr>
          <w:rFonts w:ascii="Times New Roman" w:hAnsi="Times New Roman" w:cs="Times New Roman"/>
          <w:sz w:val="28"/>
          <w:szCs w:val="28"/>
        </w:rPr>
        <w:t>воздушно-миграц</w:t>
      </w:r>
      <w:proofErr w:type="spellEnd"/>
      <w:r w:rsidRPr="0033268C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33268C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33268C">
        <w:rPr>
          <w:rFonts w:ascii="Times New Roman" w:hAnsi="Times New Roman" w:cs="Times New Roman"/>
          <w:sz w:val="28"/>
          <w:szCs w:val="28"/>
        </w:rPr>
        <w:t>оз.=0,05мл/л, класс опасности 4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33268C" w:rsidRDefault="0033268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33268C" w:rsidTr="0033268C">
        <w:tc>
          <w:tcPr>
            <w:tcW w:w="3652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33268C" w:rsidRPr="0033268C" w:rsidRDefault="0033268C" w:rsidP="00CB66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 </w:t>
            </w:r>
          </w:p>
        </w:tc>
      </w:tr>
      <w:tr w:rsidR="0033268C" w:rsidTr="0033268C">
        <w:tc>
          <w:tcPr>
            <w:tcW w:w="3652" w:type="dxa"/>
          </w:tcPr>
          <w:p w:rsidR="0033268C" w:rsidRPr="0033268C" w:rsidRDefault="008B61BF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268C"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33268C" w:rsidRPr="0033268C" w:rsidRDefault="0033268C" w:rsidP="00332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33268C" w:rsidRPr="00A44F02" w:rsidRDefault="0033268C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6377B1" w:rsidTr="00707D44">
        <w:tc>
          <w:tcPr>
            <w:tcW w:w="9571" w:type="dxa"/>
            <w:gridSpan w:val="2"/>
          </w:tcPr>
          <w:p w:rsidR="006377B1" w:rsidRDefault="006377B1" w:rsidP="006377B1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6377B1" w:rsidRPr="00672D02" w:rsidRDefault="001C4C1A" w:rsidP="004E39AC">
            <w:pPr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 w:rsidRPr="001C4C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АС-4575 Смазка медная, аэрозоль, 520 мл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A44F0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Класс опасности для аэрозольной продукции - 9, подкласс 9.1, классификационный шифр 9113. 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Номер ООН 1950 (Аэрозоли вместимостью от 50 см3 до 1000 см3)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Аэрозоли относятся к веществам с относительно низкой опасностью и перевозятся без применения системы информации об опасности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При необходимости может использоваться аварийная карточка №206 (Аэрозоли, легковоспламеняющиеся)</w:t>
            </w:r>
          </w:p>
        </w:tc>
      </w:tr>
      <w:tr w:rsidR="006377B1" w:rsidTr="006377B1">
        <w:tc>
          <w:tcPr>
            <w:tcW w:w="3794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6377B1" w:rsidRPr="006377B1" w:rsidRDefault="006377B1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 соответствии с ГОСТ 19433, приложение 1 (опасные грузы в мелкой расфасовке), пункт 4: «Вещества подкласса 9.1,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9A5C37" w:rsidTr="006377B1">
        <w:tc>
          <w:tcPr>
            <w:tcW w:w="3794" w:type="dxa"/>
          </w:tcPr>
          <w:p w:rsidR="009A5C37" w:rsidRPr="006377B1" w:rsidRDefault="009A5C37" w:rsidP="006377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случае контакта с глазами промойте немедленно большим количеством воды и обязательно обратитесь за врачебной помощью)</w:t>
            </w:r>
          </w:p>
          <w:p w:rsidR="009A5C37" w:rsidRPr="009A5C37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9A5C37" w:rsidRPr="006377B1" w:rsidRDefault="009A5C37" w:rsidP="009A5C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A44F02" w:rsidRP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FD1A9E" w:rsidRPr="00FD1A9E" w:rsidRDefault="00FD1A9E" w:rsidP="00FD1A9E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D1A9E">
        <w:rPr>
          <w:rFonts w:ascii="Times New Roman" w:hAnsi="Times New Roman" w:cs="Times New Roman"/>
          <w:b/>
          <w:bCs/>
          <w:i/>
          <w:sz w:val="28"/>
          <w:szCs w:val="28"/>
        </w:rPr>
        <w:t>ТУ 2384-004-13313172-2011</w:t>
      </w:r>
    </w:p>
    <w:p w:rsidR="00FD1A9E" w:rsidRDefault="00FD1A9E" w:rsidP="00FD1A9E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Автокосметика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в аэрозольной упаковке»</w:t>
      </w:r>
    </w:p>
    <w:p w:rsidR="00FD1A9E" w:rsidRPr="00FD1A9E" w:rsidRDefault="00FD1A9E" w:rsidP="00FD1A9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D1A9E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FD1A9E" w:rsidRDefault="00FD1A9E" w:rsidP="00FD1A9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 w:rsidRPr="00DF1FAB">
        <w:rPr>
          <w:rFonts w:ascii="Times New Roman" w:hAnsi="Times New Roman" w:cs="Times New Roman"/>
          <w:sz w:val="28"/>
          <w:szCs w:val="28"/>
        </w:rPr>
        <w:t>01.</w:t>
      </w:r>
      <w:r w:rsidRPr="006812F7">
        <w:rPr>
          <w:rFonts w:ascii="Times New Roman" w:hAnsi="Times New Roman" w:cs="Times New Roman"/>
          <w:sz w:val="28"/>
          <w:szCs w:val="28"/>
        </w:rPr>
        <w:t>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</w:t>
      </w:r>
      <w:r w:rsidRPr="00DF1FAB">
        <w:rPr>
          <w:rFonts w:ascii="Times New Roman" w:hAnsi="Times New Roman" w:cs="Times New Roman"/>
          <w:sz w:val="28"/>
          <w:szCs w:val="28"/>
        </w:rPr>
        <w:t>6114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DF1FA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.11 от </w:t>
      </w:r>
      <w:r w:rsidRPr="00DF1FAB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DF1FAB">
        <w:rPr>
          <w:rFonts w:ascii="Times New Roman" w:hAnsi="Times New Roman" w:cs="Times New Roman"/>
          <w:sz w:val="28"/>
          <w:szCs w:val="28"/>
        </w:rPr>
        <w:t>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FD1A9E" w:rsidRPr="00FD1A9E" w:rsidRDefault="00FD1A9E" w:rsidP="00FD1A9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D1A9E">
        <w:rPr>
          <w:rFonts w:ascii="Times New Roman" w:hAnsi="Times New Roman" w:cs="Times New Roman"/>
          <w:b/>
          <w:i/>
          <w:sz w:val="28"/>
          <w:szCs w:val="28"/>
        </w:rPr>
        <w:t xml:space="preserve">Декларация о соответствии </w:t>
      </w:r>
    </w:p>
    <w:p w:rsidR="00FD1A9E" w:rsidRPr="007109AC" w:rsidRDefault="00D154DF" w:rsidP="00FD1A9E">
      <w:pPr>
        <w:rPr>
          <w:rFonts w:ascii="Times New Roman" w:hAnsi="Times New Roman" w:cs="Times New Roman"/>
          <w:sz w:val="28"/>
          <w:szCs w:val="28"/>
        </w:rPr>
      </w:pPr>
      <w:r w:rsidRPr="00104EE8">
        <w:rPr>
          <w:rFonts w:ascii="Times New Roman" w:hAnsi="Times New Roman" w:cs="Times New Roman"/>
          <w:sz w:val="28"/>
          <w:szCs w:val="28"/>
          <w:lang w:val="en-US"/>
        </w:rPr>
        <w:t>POCC</w:t>
      </w:r>
      <w:r w:rsidRPr="00104EE8">
        <w:rPr>
          <w:rFonts w:ascii="Times New Roman" w:hAnsi="Times New Roman" w:cs="Times New Roman"/>
          <w:sz w:val="28"/>
          <w:szCs w:val="28"/>
        </w:rPr>
        <w:t xml:space="preserve"> </w:t>
      </w:r>
      <w:r w:rsidRPr="00104EE8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104EE8">
        <w:rPr>
          <w:rFonts w:ascii="Times New Roman" w:hAnsi="Times New Roman" w:cs="Times New Roman"/>
          <w:sz w:val="28"/>
          <w:szCs w:val="28"/>
        </w:rPr>
        <w:t>.АВ51.Д08124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9A5C37" w:rsidTr="00942055">
        <w:tc>
          <w:tcPr>
            <w:tcW w:w="3510" w:type="dxa"/>
            <w:shd w:val="clear" w:color="auto" w:fill="FFFFFF" w:themeFill="background1"/>
          </w:tcPr>
          <w:p w:rsidR="009A5C37" w:rsidRPr="00A811AE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Законы РФ </w:t>
            </w:r>
            <w:r w:rsidR="00A811AE">
              <w:rPr>
                <w:rFonts w:ascii="Times New Roman" w:hAnsi="Times New Roman" w:cs="Times New Roman"/>
                <w:sz w:val="28"/>
                <w:szCs w:val="28"/>
              </w:rPr>
              <w:t>и Таможенного союза</w:t>
            </w:r>
          </w:p>
        </w:tc>
        <w:tc>
          <w:tcPr>
            <w:tcW w:w="6061" w:type="dxa"/>
            <w:shd w:val="clear" w:color="auto" w:fill="FFFFFF" w:themeFill="background1"/>
          </w:tcPr>
          <w:p w:rsidR="009A5C37" w:rsidRDefault="00A811AE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9A5C37" w:rsidTr="00942055">
        <w:tc>
          <w:tcPr>
            <w:tcW w:w="3510" w:type="dxa"/>
            <w:shd w:val="clear" w:color="auto" w:fill="FFFFFF" w:themeFill="background1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6061" w:type="dxa"/>
            <w:shd w:val="clear" w:color="auto" w:fill="FFFFFF" w:themeFill="background1"/>
          </w:tcPr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P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A5C37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8B61BF" w:rsidRDefault="008B61BF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1AE" w:rsidRDefault="00A811AE" w:rsidP="00A811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9A5C37" w:rsidRPr="00A44F02" w:rsidRDefault="009A5C37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9A5C37" w:rsidTr="009A5C37">
        <w:tc>
          <w:tcPr>
            <w:tcW w:w="2943" w:type="dxa"/>
          </w:tcPr>
          <w:p w:rsidR="008B61BF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  <w:p w:rsidR="009A5C37" w:rsidRPr="008B61BF" w:rsidRDefault="009A5C37" w:rsidP="008B61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942055" w:rsidRPr="00942055" w:rsidRDefault="00942055" w:rsidP="00942055">
            <w:pPr>
              <w:pStyle w:val="21"/>
              <w:jc w:val="both"/>
              <w:rPr>
                <w:sz w:val="28"/>
                <w:szCs w:val="28"/>
              </w:rPr>
            </w:pPr>
            <w:r w:rsidRPr="00942055">
              <w:rPr>
                <w:sz w:val="28"/>
                <w:szCs w:val="28"/>
              </w:rPr>
              <w:t>Для смазывания деталей, подвергающихся высокой термической нагрузке (частей тормозной системы, соединений глушителя, посадочных мест кислородных датчиков, резьбовой части свечей зажигания, шпилек выпускного коллектора).</w:t>
            </w:r>
          </w:p>
          <w:p w:rsidR="00942055" w:rsidRPr="00942055" w:rsidRDefault="00942055" w:rsidP="00942055">
            <w:pPr>
              <w:pStyle w:val="21"/>
              <w:jc w:val="both"/>
              <w:rPr>
                <w:sz w:val="28"/>
                <w:szCs w:val="28"/>
              </w:rPr>
            </w:pPr>
            <w:r w:rsidRPr="00942055">
              <w:rPr>
                <w:sz w:val="28"/>
                <w:szCs w:val="28"/>
              </w:rPr>
              <w:t>Ультрадисперсные частицы меди выполняют функцию сухой смазки даже после того, как все остальные компоненты выработаются или выгорят.</w:t>
            </w:r>
          </w:p>
          <w:p w:rsidR="00942055" w:rsidRPr="00942055" w:rsidRDefault="00942055" w:rsidP="00942055">
            <w:pPr>
              <w:pStyle w:val="21"/>
              <w:jc w:val="both"/>
              <w:rPr>
                <w:sz w:val="28"/>
                <w:szCs w:val="28"/>
              </w:rPr>
            </w:pPr>
            <w:r w:rsidRPr="00942055">
              <w:rPr>
                <w:sz w:val="28"/>
                <w:szCs w:val="28"/>
              </w:rPr>
              <w:t xml:space="preserve">Обладает высокой антифрикционной эффективностью, противозадирными свойствами, предотвращает </w:t>
            </w:r>
            <w:proofErr w:type="spellStart"/>
            <w:r w:rsidRPr="00942055">
              <w:rPr>
                <w:sz w:val="28"/>
                <w:szCs w:val="28"/>
              </w:rPr>
              <w:t>фреттинг-коррозию</w:t>
            </w:r>
            <w:proofErr w:type="spellEnd"/>
            <w:r w:rsidRPr="00942055">
              <w:rPr>
                <w:sz w:val="28"/>
                <w:szCs w:val="28"/>
              </w:rPr>
              <w:t>.</w:t>
            </w:r>
          </w:p>
          <w:p w:rsidR="009A5C37" w:rsidRPr="00942055" w:rsidRDefault="00942055" w:rsidP="00942055">
            <w:pPr>
              <w:pStyle w:val="21"/>
              <w:jc w:val="both"/>
              <w:rPr>
                <w:sz w:val="28"/>
                <w:szCs w:val="28"/>
              </w:rPr>
            </w:pPr>
            <w:r w:rsidRPr="00942055">
              <w:rPr>
                <w:sz w:val="28"/>
                <w:szCs w:val="28"/>
              </w:rPr>
              <w:t xml:space="preserve">Сохраняет </w:t>
            </w:r>
            <w:proofErr w:type="gramStart"/>
            <w:r w:rsidRPr="00942055">
              <w:rPr>
                <w:sz w:val="28"/>
                <w:szCs w:val="28"/>
              </w:rPr>
              <w:t>неизменными</w:t>
            </w:r>
            <w:proofErr w:type="gramEnd"/>
            <w:r w:rsidRPr="00942055">
              <w:rPr>
                <w:sz w:val="28"/>
                <w:szCs w:val="28"/>
              </w:rPr>
              <w:t xml:space="preserve"> смазывающие свойства в диапазоне температур от –30 °C до +1100 °C.</w:t>
            </w:r>
          </w:p>
        </w:tc>
      </w:tr>
      <w:tr w:rsidR="009A5C37" w:rsidTr="009A5C37">
        <w:tc>
          <w:tcPr>
            <w:tcW w:w="2943" w:type="dxa"/>
          </w:tcPr>
          <w:p w:rsidR="009A5C37" w:rsidRDefault="009A5C37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9A5C37" w:rsidRPr="008F07E4" w:rsidRDefault="003065A0" w:rsidP="00C46644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3065A0">
              <w:rPr>
                <w:bCs w:val="0"/>
                <w:sz w:val="28"/>
                <w:szCs w:val="28"/>
              </w:rPr>
              <w:t>Внимание!</w:t>
            </w:r>
            <w:r w:rsidRPr="003065A0">
              <w:rPr>
                <w:b w:val="0"/>
                <w:bCs w:val="0"/>
                <w:sz w:val="28"/>
                <w:szCs w:val="28"/>
              </w:rPr>
              <w:t xml:space="preserve"> Содержимое под давлением. Беречь от попадания прямых солнечных лучей и не нагревать выше </w:t>
            </w:r>
            <w:r w:rsidR="00C46644">
              <w:rPr>
                <w:b w:val="0"/>
                <w:bCs w:val="0"/>
                <w:sz w:val="28"/>
                <w:szCs w:val="28"/>
              </w:rPr>
              <w:t>+</w:t>
            </w:r>
            <w:r w:rsidRPr="003065A0">
              <w:rPr>
                <w:b w:val="0"/>
                <w:bCs w:val="0"/>
                <w:sz w:val="28"/>
                <w:szCs w:val="28"/>
              </w:rPr>
              <w:t xml:space="preserve">40 </w:t>
            </w:r>
            <w:r w:rsidRPr="003065A0">
              <w:rPr>
                <w:b w:val="0"/>
                <w:bCs w:val="0"/>
                <w:sz w:val="28"/>
                <w:szCs w:val="28"/>
                <w:vertAlign w:val="superscript"/>
              </w:rPr>
              <w:t>0</w:t>
            </w:r>
            <w:r w:rsidRPr="003065A0">
              <w:rPr>
                <w:b w:val="0"/>
                <w:bCs w:val="0"/>
                <w:sz w:val="28"/>
                <w:szCs w:val="28"/>
              </w:rPr>
              <w:t>С. Не вскрывать и не сжигать после использования. Избегать попадания в глаза. При  попадании  –  тщательно промыть глаза чистой водой и обратиться к врачу. При попадании на кожу – смыть водой с мылом. Не вдыхать испарения. Огнеопасно! Не курить во время использования. Хранить и использовать в хорошо проветриваемом помещении вдали от источников тепла, искр и открытого огня. Беречь от детей!</w:t>
            </w:r>
          </w:p>
        </w:tc>
      </w:tr>
      <w:tr w:rsidR="00FD1A9E" w:rsidTr="009A5C37">
        <w:tc>
          <w:tcPr>
            <w:tcW w:w="2943" w:type="dxa"/>
          </w:tcPr>
          <w:p w:rsidR="00FD1A9E" w:rsidRDefault="00FD1A9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FD1A9E" w:rsidRPr="00FD1A9E" w:rsidRDefault="00942055" w:rsidP="00942055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942055">
              <w:rPr>
                <w:rFonts w:ascii="Times New Roman" w:hAnsi="Times New Roman"/>
                <w:sz w:val="28"/>
                <w:szCs w:val="28"/>
              </w:rPr>
              <w:t xml:space="preserve">Перед использованием энергично встряхните баллон в течение 1-2 мин. Нанесите смазку тонким слоем на очищенные от рыхлой ржавчины и </w:t>
            </w:r>
            <w:proofErr w:type="gramStart"/>
            <w:r w:rsidRPr="00942055">
              <w:rPr>
                <w:rFonts w:ascii="Times New Roman" w:hAnsi="Times New Roman"/>
                <w:sz w:val="28"/>
                <w:szCs w:val="28"/>
              </w:rPr>
              <w:t>окалины</w:t>
            </w:r>
            <w:proofErr w:type="gramEnd"/>
            <w:r w:rsidRPr="00942055">
              <w:rPr>
                <w:rFonts w:ascii="Times New Roman" w:hAnsi="Times New Roman"/>
                <w:sz w:val="28"/>
                <w:szCs w:val="28"/>
              </w:rPr>
              <w:t xml:space="preserve"> обрабатываемые детали.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9A5C37" w:rsidRDefault="009A5C37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5E747C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C46644">
      <w:footerReference w:type="default" r:id="rId1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4A35" w:rsidRDefault="002C4A35" w:rsidP="00D82147">
      <w:pPr>
        <w:spacing w:after="0" w:line="240" w:lineRule="auto"/>
      </w:pPr>
      <w:r>
        <w:separator/>
      </w:r>
    </w:p>
  </w:endnote>
  <w:endnote w:type="continuationSeparator" w:id="1">
    <w:p w:rsidR="002C4A35" w:rsidRDefault="002C4A35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9317ED" w:rsidRDefault="00DF5BB0">
        <w:pPr>
          <w:pStyle w:val="a9"/>
          <w:jc w:val="right"/>
        </w:pPr>
        <w:fldSimple w:instr=" PAGE   \* MERGEFORMAT ">
          <w:r w:rsidR="00871FFB">
            <w:rPr>
              <w:noProof/>
            </w:rPr>
            <w:t>2</w:t>
          </w:r>
        </w:fldSimple>
      </w:p>
    </w:sdtContent>
  </w:sdt>
  <w:p w:rsidR="009317ED" w:rsidRDefault="009317E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4A35" w:rsidRDefault="002C4A35" w:rsidP="00D82147">
      <w:pPr>
        <w:spacing w:after="0" w:line="240" w:lineRule="auto"/>
      </w:pPr>
      <w:r>
        <w:separator/>
      </w:r>
    </w:p>
  </w:footnote>
  <w:footnote w:type="continuationSeparator" w:id="1">
    <w:p w:rsidR="002C4A35" w:rsidRDefault="002C4A35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14211"/>
    <w:rsid w:val="0002512A"/>
    <w:rsid w:val="0006284F"/>
    <w:rsid w:val="00071FDE"/>
    <w:rsid w:val="00096BDC"/>
    <w:rsid w:val="00117AD0"/>
    <w:rsid w:val="00143FD1"/>
    <w:rsid w:val="00192E7D"/>
    <w:rsid w:val="00192E94"/>
    <w:rsid w:val="001C4C1A"/>
    <w:rsid w:val="001D7FCC"/>
    <w:rsid w:val="00243A36"/>
    <w:rsid w:val="00277BCB"/>
    <w:rsid w:val="002C4A35"/>
    <w:rsid w:val="003065A0"/>
    <w:rsid w:val="0033268C"/>
    <w:rsid w:val="00336097"/>
    <w:rsid w:val="00351472"/>
    <w:rsid w:val="003546C6"/>
    <w:rsid w:val="00357748"/>
    <w:rsid w:val="00374556"/>
    <w:rsid w:val="003779F5"/>
    <w:rsid w:val="003972DE"/>
    <w:rsid w:val="003E15A1"/>
    <w:rsid w:val="0040232E"/>
    <w:rsid w:val="004332CE"/>
    <w:rsid w:val="00445081"/>
    <w:rsid w:val="00454545"/>
    <w:rsid w:val="004854CB"/>
    <w:rsid w:val="00497B73"/>
    <w:rsid w:val="004A33F8"/>
    <w:rsid w:val="004D732E"/>
    <w:rsid w:val="004E39AC"/>
    <w:rsid w:val="00501521"/>
    <w:rsid w:val="00531538"/>
    <w:rsid w:val="00556427"/>
    <w:rsid w:val="00575A91"/>
    <w:rsid w:val="005E4039"/>
    <w:rsid w:val="005E747C"/>
    <w:rsid w:val="00617888"/>
    <w:rsid w:val="006377B1"/>
    <w:rsid w:val="00672D02"/>
    <w:rsid w:val="006812F7"/>
    <w:rsid w:val="00683477"/>
    <w:rsid w:val="006C145C"/>
    <w:rsid w:val="006D1E41"/>
    <w:rsid w:val="006E5777"/>
    <w:rsid w:val="006F7D32"/>
    <w:rsid w:val="007348C4"/>
    <w:rsid w:val="007870D7"/>
    <w:rsid w:val="007B766D"/>
    <w:rsid w:val="007C23E2"/>
    <w:rsid w:val="007D08C4"/>
    <w:rsid w:val="007F34E5"/>
    <w:rsid w:val="00823949"/>
    <w:rsid w:val="00871FFB"/>
    <w:rsid w:val="008835BA"/>
    <w:rsid w:val="008B61BF"/>
    <w:rsid w:val="008D508A"/>
    <w:rsid w:val="008F07E4"/>
    <w:rsid w:val="009317ED"/>
    <w:rsid w:val="00942055"/>
    <w:rsid w:val="00952013"/>
    <w:rsid w:val="00971826"/>
    <w:rsid w:val="00980D01"/>
    <w:rsid w:val="00997019"/>
    <w:rsid w:val="009A5C37"/>
    <w:rsid w:val="009A7ACE"/>
    <w:rsid w:val="00A20025"/>
    <w:rsid w:val="00A23B85"/>
    <w:rsid w:val="00A250D7"/>
    <w:rsid w:val="00A44F02"/>
    <w:rsid w:val="00A51024"/>
    <w:rsid w:val="00A70BE6"/>
    <w:rsid w:val="00A77BDD"/>
    <w:rsid w:val="00A811AE"/>
    <w:rsid w:val="00AA6022"/>
    <w:rsid w:val="00AB3163"/>
    <w:rsid w:val="00AE7508"/>
    <w:rsid w:val="00B13A10"/>
    <w:rsid w:val="00B54114"/>
    <w:rsid w:val="00B74B96"/>
    <w:rsid w:val="00B86934"/>
    <w:rsid w:val="00BA6940"/>
    <w:rsid w:val="00BC2B90"/>
    <w:rsid w:val="00BC7276"/>
    <w:rsid w:val="00BE46A3"/>
    <w:rsid w:val="00C12607"/>
    <w:rsid w:val="00C30944"/>
    <w:rsid w:val="00C42989"/>
    <w:rsid w:val="00C46644"/>
    <w:rsid w:val="00CD4361"/>
    <w:rsid w:val="00D13811"/>
    <w:rsid w:val="00D154DF"/>
    <w:rsid w:val="00D21C67"/>
    <w:rsid w:val="00D51C97"/>
    <w:rsid w:val="00D82147"/>
    <w:rsid w:val="00D87A7F"/>
    <w:rsid w:val="00DB2745"/>
    <w:rsid w:val="00DF5BB0"/>
    <w:rsid w:val="00E24F66"/>
    <w:rsid w:val="00EA7C00"/>
    <w:rsid w:val="00F31637"/>
    <w:rsid w:val="00F57C21"/>
    <w:rsid w:val="00F91C33"/>
    <w:rsid w:val="00FC389C"/>
    <w:rsid w:val="00FD1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9A5C37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9A5C37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9A5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3065A0"/>
    <w:pPr>
      <w:suppressAutoHyphens/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CB1B5-3A90-47CF-BE29-7EEB0B117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2726</Words>
  <Characters>15543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Tk</cp:lastModifiedBy>
  <cp:revision>3</cp:revision>
  <cp:lastPrinted>2015-01-21T13:36:00Z</cp:lastPrinted>
  <dcterms:created xsi:type="dcterms:W3CDTF">2016-03-30T08:37:00Z</dcterms:created>
  <dcterms:modified xsi:type="dcterms:W3CDTF">2017-09-18T08:23:00Z</dcterms:modified>
</cp:coreProperties>
</file>