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058" w:type="dxa"/>
        <w:tblInd w:w="-885" w:type="dxa"/>
        <w:tblLayout w:type="fixed"/>
        <w:tblLook w:val="04A0"/>
      </w:tblPr>
      <w:tblGrid>
        <w:gridCol w:w="3510"/>
        <w:gridCol w:w="7548"/>
      </w:tblGrid>
      <w:tr w:rsidR="001552E1" w:rsidTr="00341992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8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341992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48" w:type="dxa"/>
            <w:vAlign w:val="center"/>
          </w:tcPr>
          <w:p w:rsidR="001552E1" w:rsidRPr="001552E1" w:rsidRDefault="00DB48F0" w:rsidP="007F6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E40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281-2</w:t>
            </w:r>
            <w:r w:rsidR="00341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7F6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Полироль </w:t>
            </w:r>
            <w:r w:rsidR="00E40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цветной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E40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1058" w:type="dxa"/>
        <w:tblInd w:w="-885" w:type="dxa"/>
        <w:tblLayout w:type="fixed"/>
        <w:tblLook w:val="04A0"/>
      </w:tblPr>
      <w:tblGrid>
        <w:gridCol w:w="6947"/>
        <w:gridCol w:w="4111"/>
      </w:tblGrid>
      <w:tr w:rsidR="00C3197C" w:rsidTr="00341992">
        <w:trPr>
          <w:trHeight w:val="4272"/>
        </w:trPr>
        <w:tc>
          <w:tcPr>
            <w:tcW w:w="6947" w:type="dxa"/>
            <w:vAlign w:val="center"/>
          </w:tcPr>
          <w:p w:rsidR="00C3197C" w:rsidRDefault="00341992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1" name="Рисунок 1" descr="\\Fs\обмен\ОБМЕН МЕЖДУ ОТДЕЛАМИ\!НОВЫЕ ФОТО ПРОДУКЦИИ\ASTROhim\Шампуни, полироли, корректоры\АС-281 Полироль кузова, черн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Шампуни, полироли, корректоры\АС-281 Полироль кузова, черн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2" name="Рисунок 2" descr="\\Fs\обмен\ОБМЕН МЕЖДУ ОТДЕЛАМИ\!НОВЫЕ ФОТО ПРОДУКЦИИ\ASTROhim\Шампуни, полироли, корректоры\АС-282 Полироль кузова, бел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\обмен\ОБМЕН МЕЖДУ ОТДЕЛАМИ\!НОВЫЕ ФОТО ПРОДУКЦИИ\ASTROhim\Шампуни, полироли, корректоры\АС-282 Полироль кузова, бел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16" name="Рисунок 3" descr="\\Fs\обмен\ОБМЕН МЕЖДУ ОТДЕЛАМИ\!НОВЫЕ ФОТО ПРОДУКЦИИ\ASTROhim\Шампуни, полироли, корректоры\АС-283 Полироль кузова, сер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\обмен\ОБМЕН МЕЖДУ ОТДЕЛАМИ\!НОВЫЕ ФОТО ПРОДУКЦИИ\ASTROhim\Шампуни, полироли, корректоры\АС-283 Полироль кузова, сер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17" name="Рисунок 4" descr="\\Fs\обмен\ОБМЕН МЕЖДУ ОТДЕЛАМИ\!НОВЫЕ ФОТО ПРОДУКЦИИ\ASTROhim\Шампуни, полироли, корректоры\АС-284 Полироль кузова, темно-красн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Fs\обмен\ОБМЕН МЕЖДУ ОТДЕЛАМИ\!НОВЫЕ ФОТО ПРОДУКЦИИ\ASTROhim\Шампуни, полироли, корректоры\АС-284 Полироль кузова, темно-красн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18" name="Рисунок 5" descr="\\Fs\обмен\ОБМЕН МЕЖДУ ОТДЕЛАМИ\!НОВЫЕ ФОТО ПРОДУКЦИИ\ASTROhim\Шампуни, полироли, корректоры\АС-285 Полироль кузова, зелен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Fs\обмен\ОБМЕН МЕЖДУ ОТДЕЛАМИ\!НОВЫЕ ФОТО ПРОДУКЦИИ\ASTROhim\Шампуни, полироли, корректоры\АС-285 Полироль кузова, зелен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19" name="Рисунок 6" descr="\\Fs\обмен\ОБМЕН МЕЖДУ ОТДЕЛАМИ\!НОВЫЕ ФОТО ПРОДУКЦИИ\ASTROhim\Шампуни, полироли, корректоры\АС-286 Полироль кузова, сини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Fs\обмен\ОБМЕН МЕЖДУ ОТДЕЛАМИ\!НОВЫЕ ФОТО ПРОДУКЦИИ\ASTROhim\Шампуни, полироли, корректоры\АС-286 Полироль кузова, сини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20" name="Рисунок 7" descr="\\Fs\обмен\ОБМЕН МЕЖДУ ОТДЕЛАМИ\!НОВЫЕ ФОТО ПРОДУКЦИИ\ASTROhim\Шампуни, полироли, корректоры\АС-287 Полироль кузова, красн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Fs\обмен\ОБМЕН МЕЖДУ ОТДЕЛАМИ\!НОВЫЕ ФОТО ПРОДУКЦИИ\ASTROhim\Шампуни, полироли, корректоры\АС-287 Полироль кузова, красн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21" name="Рисунок 8" descr="\\Fs\обмен\ОБМЕН МЕЖДУ ОТДЕЛАМИ\!НОВЫЕ ФОТО ПРОДУКЦИИ\ASTROhim\Шампуни, полироли, корректоры\АС-288 Полироль кузова, бежев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Fs\обмен\ОБМЕН МЕЖДУ ОТДЕЛАМИ\!НОВЫЕ ФОТО ПРОДУКЦИИ\ASTROhim\Шампуни, полироли, корректоры\АС-288 Полироль кузова, бежев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22" name="Рисунок 9" descr="\\Fs\обмен\ОБМЕН МЕЖДУ ОТДЕЛАМИ\!НОВЫЕ ФОТО ПРОДУКЦИИ\ASTROhim\Шампуни, полироли, корректоры\АС-289 Полироль кузова, серебристый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Fs\обмен\ОБМЕН МЕЖДУ ОТДЕЛАМИ\!НОВЫЕ ФОТО ПРОДУКЦИИ\ASTROhim\Шампуни, полироли, корректоры\АС-289 Полироль кузова, серебристый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133600"/>
                  <wp:effectExtent l="19050" t="0" r="9525" b="0"/>
                  <wp:docPr id="23" name="Рисунок 10" descr="\\Fs\обмен\ОБМЕН МЕЖДУ ОТДЕЛАМИ\!НОВЫЕ ФОТО ПРОДУКЦИИ\ASTROhim\Шампуни, полироли, корректоры\АС-290 Полироль кузова, баклажан, серия Color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Fs\обмен\ОБМЕН МЕЖДУ ОТДЕЛАМИ\!НОВЫЕ ФОТО ПРОДУКЦИИ\ASTROhim\Шампуни, полироли, корректоры\АС-290 Полироль кузова, баклажан, серия Color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C3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3487" cy="2124075"/>
                  <wp:effectExtent l="19050" t="0" r="0" b="0"/>
                  <wp:docPr id="3" name="Рисунок 1" descr="\\Fs\обмен\ОБМЕН МЕЖДУ ОТДЕЛАМИ\!НОВЫЕ ФОТО ПРОДУКЦИИ + описания\ASTROhim\Шампуни, полироли, корректоры\АС-291-Полироль-кузова,-коричневый-металлик,-серия-Color-Wax,-250-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Шампуни, полироли, корректоры\АС-291-Полироль-кузова,-коричневый-металлик,-серия-Color-Wax,-250-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456" cy="2128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04185" w:rsidRPr="00E40614" w:rsidRDefault="00E40614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4061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АС-281-2</w:t>
            </w:r>
            <w:r w:rsidR="0034199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 w:rsidR="007F6C3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Pr="00E4061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Полироль цветной, 250 мл</w:t>
            </w:r>
            <w:r w:rsidRPr="00E4061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E40614" w:rsidRDefault="00E4061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D041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E40614" w:rsidRPr="00E40614" w:rsidRDefault="00E40614" w:rsidP="00E40614">
      <w:pPr>
        <w:rPr>
          <w:rFonts w:ascii="Times New Roman" w:hAnsi="Times New Roman" w:cs="Times New Roman"/>
          <w:bCs/>
          <w:sz w:val="28"/>
          <w:szCs w:val="28"/>
        </w:rPr>
      </w:pPr>
      <w:r w:rsidRPr="00E40614">
        <w:rPr>
          <w:rFonts w:ascii="Times New Roman" w:hAnsi="Times New Roman" w:cs="Times New Roman"/>
          <w:b/>
          <w:bCs/>
          <w:sz w:val="28"/>
          <w:szCs w:val="28"/>
        </w:rPr>
        <w:t>АС-281-2</w:t>
      </w:r>
      <w:r w:rsidR="0034199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9074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40614">
        <w:rPr>
          <w:rFonts w:ascii="Times New Roman" w:hAnsi="Times New Roman" w:cs="Times New Roman"/>
          <w:bCs/>
          <w:sz w:val="28"/>
          <w:szCs w:val="28"/>
        </w:rPr>
        <w:t xml:space="preserve"> Полироль цветной, 250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E40614" w:rsidRPr="00E40614" w:rsidRDefault="00E40614" w:rsidP="00E40614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0614">
        <w:rPr>
          <w:rFonts w:ascii="Times New Roman" w:hAnsi="Times New Roman"/>
          <w:sz w:val="28"/>
          <w:szCs w:val="28"/>
        </w:rPr>
        <w:t xml:space="preserve">Цветной полироль ASTROhim® помогает скрыть мелкие царапины и сколы лакокрасочной поверхности за счет заполнения их пигментированным составом и выравнивания плоскости светоотражения. Полироль радикально обновляет состарившееся лакокрасочное покрытие, придавая ему глубокий блеск и долговременную защиту. Защищает лакокрасочное покрытие от разрушительного действия кислотных осадков, дорожных реагентов, ультрафиолетовых лучей и профессиональной химии, применяемой на автомойках. Легко наносится и располировывается. Подходит для всех типов лакокрасочных покрытий, в т. ч. «металлик», «перламутр» и «хамелеон». </w:t>
      </w:r>
    </w:p>
    <w:p w:rsidR="00D04185" w:rsidRDefault="00D04185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41992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DB5D2C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6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152525"/>
            <wp:effectExtent l="19050" t="0" r="0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4167F" w:rsidTr="00907121">
        <w:tc>
          <w:tcPr>
            <w:tcW w:w="4077" w:type="dxa"/>
            <w:vAlign w:val="center"/>
          </w:tcPr>
          <w:p w:rsidR="00A4167F" w:rsidRPr="00C12607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Изопарафины</w:t>
            </w:r>
            <w:proofErr w:type="spellEnd"/>
          </w:p>
        </w:tc>
        <w:tc>
          <w:tcPr>
            <w:tcW w:w="2303" w:type="dxa"/>
            <w:vAlign w:val="center"/>
          </w:tcPr>
          <w:p w:rsidR="00A4167F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proofErr w:type="spellStart"/>
            <w:r w:rsidR="00A4167F">
              <w:rPr>
                <w:rFonts w:ascii="Times New Roman" w:hAnsi="Times New Roman" w:cs="Times New Roman"/>
                <w:sz w:val="28"/>
                <w:szCs w:val="28"/>
              </w:rPr>
              <w:t>карнаубских</w:t>
            </w:r>
            <w:proofErr w:type="spellEnd"/>
            <w:r w:rsidR="00A4167F">
              <w:rPr>
                <w:rFonts w:ascii="Times New Roman" w:hAnsi="Times New Roman" w:cs="Times New Roman"/>
                <w:sz w:val="28"/>
                <w:szCs w:val="28"/>
              </w:rPr>
              <w:t xml:space="preserve"> восков</w:t>
            </w:r>
          </w:p>
        </w:tc>
        <w:tc>
          <w:tcPr>
            <w:tcW w:w="2303" w:type="dxa"/>
            <w:vAlign w:val="center"/>
          </w:tcPr>
          <w:p w:rsidR="00F0799B" w:rsidRP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Силиконовые полимеры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70F5E" w:rsidTr="00A811AE">
        <w:tc>
          <w:tcPr>
            <w:tcW w:w="4077" w:type="dxa"/>
            <w:vAlign w:val="center"/>
          </w:tcPr>
          <w:p w:rsidR="00670F5E" w:rsidRDefault="00670F5E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Пигментная паста</w:t>
            </w:r>
          </w:p>
        </w:tc>
        <w:tc>
          <w:tcPr>
            <w:tcW w:w="2303" w:type="dxa"/>
            <w:vAlign w:val="center"/>
          </w:tcPr>
          <w:p w:rsidR="00670F5E" w:rsidRDefault="00670F5E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670F5E" w:rsidRDefault="00670F5E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670F5E" w:rsidRDefault="00670F5E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Загуститель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670F5E" w:rsidRDefault="00670F5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Чёрный, белый, серый, тёмно-красный, зелёный, синий, красный, бежевый, серебристый</w:t>
            </w:r>
            <w:r w:rsidR="00F90745">
              <w:rPr>
                <w:rFonts w:ascii="Times New Roman" w:hAnsi="Times New Roman" w:cs="Times New Roman"/>
                <w:b/>
                <w:sz w:val="28"/>
                <w:szCs w:val="28"/>
              </w:rPr>
              <w:t>, коричневый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растворителя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853969" w:rsidP="00BB56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BB56D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-8,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FC15A1" w:rsidP="00BB56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930-9</w:t>
            </w:r>
            <w:r w:rsidR="00BB56D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793" w:type="dxa"/>
          </w:tcPr>
          <w:p w:rsidR="00576663" w:rsidRDefault="00576663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30-50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BB56D9" w:rsidP="0034199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АС-281-2</w:t>
            </w:r>
            <w:r w:rsidR="00F90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Полироль цветной, 250 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5630B" w:rsidRDefault="0015630B" w:rsidP="00776F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.006066.12.11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BB56D9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6D9">
              <w:rPr>
                <w:rFonts w:ascii="Times New Roman" w:hAnsi="Times New Roman"/>
                <w:sz w:val="28"/>
                <w:szCs w:val="28"/>
              </w:rPr>
              <w:t xml:space="preserve">Цветной полироль ASTROhim® помогает скрыть мелкие царапины и сколы лакокрасочной поверхности за счет заполнения их пигментированным составом и выравнивания плоскости светоотражения. Полироль радикально обновляет состарившееся лакокрасочное покрытие, придавая ему глубокий блеск и долговременную защиту. Защищает лакокрасочное покрытие от разрушительного действия кислотных осадков, дорожных реагентов, ультрафиолетовых лучей и профессиональной химии, применяемой на автомойках. Легко наносится и располировывается. Подходит для всех типов лакокрасочных покрытий, в т. ч. «металлик», «перламутр» и «хамелеон».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F56102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B56D9" w:rsidRDefault="00BB56D9" w:rsidP="005D369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6D9">
              <w:rPr>
                <w:rFonts w:ascii="Times New Roman" w:hAnsi="Times New Roman"/>
                <w:sz w:val="28"/>
                <w:szCs w:val="28"/>
              </w:rPr>
              <w:t>Вымыть кузов автошампунем ASTROhim® и протереть насухо замшей или чистой тканью. Хорошо встряхнуть флакон и нанести полироль на кузов  круговыми движениями с помощью слегка влажной губки. Дать подсохнуть составу (1-2 мин.) и отполировать мягкой тканью. Рекомендуется обрабатывать кузов постепенно, нанося полироль на небольшие участки.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15630B" w:rsidRDefault="0015630B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56D9" w:rsidRDefault="00BB56D9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5630B" w:rsidTr="0015630B">
        <w:tc>
          <w:tcPr>
            <w:tcW w:w="9571" w:type="dxa"/>
          </w:tcPr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41992">
      <w:footerReference w:type="default" r:id="rId24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F5E" w:rsidRDefault="00670F5E" w:rsidP="00D82147">
      <w:pPr>
        <w:spacing w:after="0" w:line="240" w:lineRule="auto"/>
      </w:pPr>
      <w:r>
        <w:separator/>
      </w:r>
    </w:p>
  </w:endnote>
  <w:endnote w:type="continuationSeparator" w:id="1">
    <w:p w:rsidR="00670F5E" w:rsidRDefault="00670F5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670F5E" w:rsidRDefault="00DB5D2C">
        <w:pPr>
          <w:pStyle w:val="a9"/>
          <w:jc w:val="right"/>
        </w:pPr>
        <w:fldSimple w:instr=" PAGE   \* MERGEFORMAT ">
          <w:r w:rsidR="00D026C2">
            <w:rPr>
              <w:noProof/>
            </w:rPr>
            <w:t>4</w:t>
          </w:r>
        </w:fldSimple>
      </w:p>
    </w:sdtContent>
  </w:sdt>
  <w:p w:rsidR="00670F5E" w:rsidRDefault="00670F5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F5E" w:rsidRDefault="00670F5E" w:rsidP="00D82147">
      <w:pPr>
        <w:spacing w:after="0" w:line="240" w:lineRule="auto"/>
      </w:pPr>
      <w:r>
        <w:separator/>
      </w:r>
    </w:p>
  </w:footnote>
  <w:footnote w:type="continuationSeparator" w:id="1">
    <w:p w:rsidR="00670F5E" w:rsidRDefault="00670F5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3BC1"/>
    <w:rsid w:val="001552E1"/>
    <w:rsid w:val="0015630B"/>
    <w:rsid w:val="0018190A"/>
    <w:rsid w:val="00192E7D"/>
    <w:rsid w:val="00192E94"/>
    <w:rsid w:val="001B20A9"/>
    <w:rsid w:val="001D7FCC"/>
    <w:rsid w:val="001E75DF"/>
    <w:rsid w:val="00243A36"/>
    <w:rsid w:val="00277BCB"/>
    <w:rsid w:val="00301CD1"/>
    <w:rsid w:val="00311A8B"/>
    <w:rsid w:val="00312E78"/>
    <w:rsid w:val="003149AE"/>
    <w:rsid w:val="00324145"/>
    <w:rsid w:val="0033268C"/>
    <w:rsid w:val="00336097"/>
    <w:rsid w:val="00341992"/>
    <w:rsid w:val="00351472"/>
    <w:rsid w:val="00357748"/>
    <w:rsid w:val="00374556"/>
    <w:rsid w:val="003764FA"/>
    <w:rsid w:val="003779F5"/>
    <w:rsid w:val="003972DE"/>
    <w:rsid w:val="003B2ACA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B38A6"/>
    <w:rsid w:val="004B76D4"/>
    <w:rsid w:val="004D732E"/>
    <w:rsid w:val="00501521"/>
    <w:rsid w:val="00502E3B"/>
    <w:rsid w:val="005167C6"/>
    <w:rsid w:val="00521982"/>
    <w:rsid w:val="00531538"/>
    <w:rsid w:val="00546BD0"/>
    <w:rsid w:val="00556427"/>
    <w:rsid w:val="00575A91"/>
    <w:rsid w:val="00576663"/>
    <w:rsid w:val="00581D4C"/>
    <w:rsid w:val="005D21E5"/>
    <w:rsid w:val="005D3696"/>
    <w:rsid w:val="005E4039"/>
    <w:rsid w:val="005E747C"/>
    <w:rsid w:val="00600DFA"/>
    <w:rsid w:val="006377B1"/>
    <w:rsid w:val="00662156"/>
    <w:rsid w:val="00670F5E"/>
    <w:rsid w:val="006812F7"/>
    <w:rsid w:val="006C145C"/>
    <w:rsid w:val="006D1E41"/>
    <w:rsid w:val="006E5777"/>
    <w:rsid w:val="006F18B2"/>
    <w:rsid w:val="006F7D32"/>
    <w:rsid w:val="007109AC"/>
    <w:rsid w:val="007348C4"/>
    <w:rsid w:val="0076664B"/>
    <w:rsid w:val="00776F04"/>
    <w:rsid w:val="00780112"/>
    <w:rsid w:val="007B224B"/>
    <w:rsid w:val="007B34EB"/>
    <w:rsid w:val="007C23E2"/>
    <w:rsid w:val="007F34E5"/>
    <w:rsid w:val="007F6C3E"/>
    <w:rsid w:val="00823949"/>
    <w:rsid w:val="00853969"/>
    <w:rsid w:val="00855DFB"/>
    <w:rsid w:val="008A5F2F"/>
    <w:rsid w:val="008B42BB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167F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E7508"/>
    <w:rsid w:val="00B4506B"/>
    <w:rsid w:val="00B54114"/>
    <w:rsid w:val="00B669B6"/>
    <w:rsid w:val="00B74B96"/>
    <w:rsid w:val="00B86934"/>
    <w:rsid w:val="00BA6940"/>
    <w:rsid w:val="00BB56D9"/>
    <w:rsid w:val="00BB689A"/>
    <w:rsid w:val="00BD465A"/>
    <w:rsid w:val="00BE46A3"/>
    <w:rsid w:val="00BF7789"/>
    <w:rsid w:val="00C12607"/>
    <w:rsid w:val="00C3197C"/>
    <w:rsid w:val="00C91186"/>
    <w:rsid w:val="00C94F20"/>
    <w:rsid w:val="00CB5E52"/>
    <w:rsid w:val="00CD4361"/>
    <w:rsid w:val="00CF5409"/>
    <w:rsid w:val="00CF6A44"/>
    <w:rsid w:val="00D026C2"/>
    <w:rsid w:val="00D04185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B5D2C"/>
    <w:rsid w:val="00DF2334"/>
    <w:rsid w:val="00DF51EC"/>
    <w:rsid w:val="00E1086F"/>
    <w:rsid w:val="00E24F66"/>
    <w:rsid w:val="00E33391"/>
    <w:rsid w:val="00E40614"/>
    <w:rsid w:val="00E45858"/>
    <w:rsid w:val="00E77FC9"/>
    <w:rsid w:val="00EA5A2D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0745"/>
    <w:rsid w:val="00F91C33"/>
    <w:rsid w:val="00FC15A1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astrohim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0B838-64A4-4E36-9854-CB91A03B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2751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18398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15</cp:revision>
  <cp:lastPrinted>2015-01-20T11:50:00Z</cp:lastPrinted>
  <dcterms:created xsi:type="dcterms:W3CDTF">2013-02-11T16:19:00Z</dcterms:created>
  <dcterms:modified xsi:type="dcterms:W3CDTF">2017-09-18T07:16:00Z</dcterms:modified>
</cp:coreProperties>
</file>