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CB3EC2" w:rsidTr="002123C3">
        <w:tc>
          <w:tcPr>
            <w:tcW w:w="3510" w:type="dxa"/>
            <w:vMerge w:val="restart"/>
            <w:vAlign w:val="center"/>
          </w:tcPr>
          <w:p w:rsidR="00CB3EC2" w:rsidRDefault="00D82147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</w:t>
            </w:r>
            <w:r w:rsidR="00CB3EC2"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3EC2" w:rsidTr="002123C3">
        <w:tc>
          <w:tcPr>
            <w:tcW w:w="3510" w:type="dxa"/>
            <w:vMerge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CB3EC2" w:rsidRPr="001552E1" w:rsidRDefault="00000CB5" w:rsidP="00000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АС-34</w:t>
            </w:r>
            <w:r w:rsidR="00157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B3EC2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7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Очиститель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ковров, велюра и обивки</w:t>
            </w:r>
            <w:r w:rsidR="00CB3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аэрозоль, 520</w:t>
            </w:r>
            <w:r w:rsidR="002E6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B3EC2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</w:tbl>
    <w:p w:rsidR="00D82147" w:rsidRPr="001D7FCC" w:rsidRDefault="00D82147" w:rsidP="00CB3EC2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B3EC2" w:rsidTr="002123C3">
        <w:trPr>
          <w:trHeight w:val="4272"/>
        </w:trPr>
        <w:tc>
          <w:tcPr>
            <w:tcW w:w="3510" w:type="dxa"/>
            <w:vAlign w:val="center"/>
          </w:tcPr>
          <w:p w:rsidR="00CB3EC2" w:rsidRPr="00D433C4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CB3EC2" w:rsidRDefault="00000CB5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2600683"/>
                  <wp:effectExtent l="19050" t="0" r="0" b="0"/>
                  <wp:docPr id="1" name="Рисунок 0" descr="АС-3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43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0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0CB5" w:rsidRPr="00000CB5" w:rsidRDefault="00000CB5" w:rsidP="002123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061" w:type="dxa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157A9C" w:rsidRPr="00000CB5" w:rsidRDefault="00000CB5" w:rsidP="002123C3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000C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АС-343 Очиститель ковров, велюра и обивки, аэрозоль, 520 мл</w:t>
            </w:r>
            <w:r w:rsidRPr="00000CB5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000CB5" w:rsidRDefault="00000CB5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2384-004-13313172</w:t>
            </w:r>
            <w:r w:rsidR="002E64DB">
              <w:rPr>
                <w:rFonts w:ascii="Times New Roman" w:hAnsi="Times New Roman" w:cs="Times New Roman"/>
                <w:bCs/>
                <w:sz w:val="28"/>
                <w:szCs w:val="28"/>
              </w:rPr>
              <w:t>-2011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 в аэрозольной упаковке»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Pr="006812F7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.40.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015.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2E64DB">
              <w:rPr>
                <w:rFonts w:ascii="Times New Roman" w:hAnsi="Times New Roman" w:cs="Times New Roman"/>
                <w:sz w:val="28"/>
                <w:szCs w:val="28"/>
              </w:rPr>
              <w:t>.004859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.10.11 от 18.10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Декларация о соответствии</w:t>
            </w:r>
            <w:r w:rsidRPr="0071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3EC2" w:rsidRPr="007109AC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POCC</w:t>
            </w:r>
            <w:r w:rsidRPr="0071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Pr="007109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5486B">
              <w:rPr>
                <w:rFonts w:ascii="Times New Roman" w:hAnsi="Times New Roman" w:cs="Times New Roman"/>
                <w:sz w:val="28"/>
                <w:szCs w:val="28"/>
              </w:rPr>
              <w:t>В51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r w:rsidR="0005486B">
              <w:rPr>
                <w:rFonts w:ascii="Times New Roman" w:hAnsi="Times New Roman" w:cs="Times New Roman"/>
                <w:sz w:val="28"/>
                <w:szCs w:val="28"/>
              </w:rPr>
              <w:t>08124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341332" w:rsidRDefault="00341332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341332">
        <w:rPr>
          <w:rFonts w:ascii="Times New Roman" w:hAnsi="Times New Roman" w:cs="Times New Roman"/>
          <w:b/>
          <w:bCs/>
          <w:sz w:val="28"/>
          <w:szCs w:val="28"/>
        </w:rPr>
        <w:t>АС-343</w:t>
      </w:r>
      <w:r w:rsidRPr="00341332">
        <w:rPr>
          <w:rFonts w:ascii="Times New Roman" w:hAnsi="Times New Roman" w:cs="Times New Roman"/>
          <w:bCs/>
          <w:sz w:val="28"/>
          <w:szCs w:val="28"/>
        </w:rPr>
        <w:t xml:space="preserve"> Очиститель ковров, велюра и обивки, аэрозоль, 520 мл</w:t>
      </w:r>
    </w:p>
    <w:p w:rsidR="00501521" w:rsidRDefault="00341332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157A9C" w:rsidRPr="00341332" w:rsidRDefault="00341332" w:rsidP="00341332">
      <w:pPr>
        <w:jc w:val="both"/>
        <w:rPr>
          <w:rFonts w:ascii="Times New Roman" w:hAnsi="Times New Roman" w:cs="Times New Roman"/>
          <w:sz w:val="28"/>
          <w:szCs w:val="28"/>
        </w:rPr>
      </w:pPr>
      <w:r w:rsidRPr="00341332">
        <w:rPr>
          <w:rFonts w:ascii="Times New Roman" w:hAnsi="Times New Roman" w:cs="Times New Roman"/>
          <w:sz w:val="28"/>
          <w:szCs w:val="28"/>
        </w:rPr>
        <w:t>Сильнодействующий  состав эффективно удаляет пыль, грязь, большинство свежих пятен от напитков, еды, косметики, чернил, крови и технических жидкостей. Проникает внутрь волокон ткани, обеспечивая глубокую очистку. Восстанавливает первоначальный цвет ткани и коврового покрытия, вытесняет неприятный запах, оставляя свежий аромат в салоне автомобиля.</w:t>
      </w:r>
    </w:p>
    <w:p w:rsidR="00B74B96" w:rsidRPr="00B74B96" w:rsidRDefault="00157A9C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57A9C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8:45 до 17:15</w:t>
      </w:r>
    </w:p>
    <w:p w:rsidR="001D7FCC" w:rsidRPr="001D7FCC" w:rsidRDefault="00C21445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56D59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опасн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условиях</w:t>
            </w:r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, способствующих генерации аэрозолей, вызывает раздражение верхних дыхательных путей, слизистых оболочек глаз, кожных покровов.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>НЕ о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казывает общее токсическое действие.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Компоненты продукции 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обладают наркотическим действием, 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 xml:space="preserve">и НЕ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могут вызывать острое и хроническое отравление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вдыхании), при попадании на кожу и в глаза, при попадании внутрь организма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и периферическая нервная, </w:t>
            </w:r>
            <w:proofErr w:type="spellStart"/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сердечно-сосудистая</w:t>
            </w:r>
            <w:proofErr w:type="spellEnd"/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и дыхательная системы, печень, почки, кожа, глаза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действие: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першение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горле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насморк, кашель, слезотечение.</w:t>
            </w:r>
          </w:p>
          <w:p w:rsidR="007F068F" w:rsidRPr="00BD465A" w:rsidRDefault="007F068F" w:rsidP="00556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7F068F" w:rsidRPr="00BD465A" w:rsidRDefault="007F068F" w:rsidP="00556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учетом компонентного состава возможны: головокружения, слабость, тошнота, рвота, боли в животе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действие, резь, слезотечение, покраснение слизистой оболочки, зуд,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коньюктивит</w:t>
            </w:r>
            <w:proofErr w:type="spellEnd"/>
            <w:r w:rsidR="00556D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556D59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F068F" w:rsidRPr="00BD465A">
              <w:rPr>
                <w:rFonts w:ascii="Times New Roman" w:hAnsi="Times New Roman" w:cs="Times New Roman"/>
                <w:sz w:val="28"/>
                <w:szCs w:val="28"/>
              </w:rPr>
              <w:t>ри воздействии на кожу</w:t>
            </w:r>
            <w:r w:rsidR="007F068F"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действия, при повторном нанесении выявлена слабовыраженная гиперемия (повышен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кровенаполнение сосудов).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длительном воздействии возможны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сухость, зуд, трещины.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пожаре и взрывах баллонов возможны ожоги и травмы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Общая характеристика воздействия</w:t>
            </w:r>
          </w:p>
        </w:tc>
        <w:tc>
          <w:tcPr>
            <w:tcW w:w="6061" w:type="dxa"/>
          </w:tcPr>
          <w:p w:rsidR="007F068F" w:rsidRPr="00BD465A" w:rsidRDefault="007F068F" w:rsidP="00556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Загрязнение атмосферного воздуха аэрозолем и парами продукции. При попадании в водоемы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большом количестве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7F068F" w:rsidRPr="00BD465A" w:rsidRDefault="007F068F" w:rsidP="00556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BD465A" w:rsidRDefault="007F068F" w:rsidP="00556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покрова.</w:t>
            </w:r>
          </w:p>
        </w:tc>
      </w:tr>
    </w:tbl>
    <w:p w:rsidR="007F068F" w:rsidRPr="007F068F" w:rsidRDefault="007F068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воспламеняем.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возможно выделение взрывоопасных паров/паровоздушных смесей.</w:t>
      </w:r>
    </w:p>
    <w:p w:rsidR="00B74B96" w:rsidRDefault="00B74B9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Опасность вспыхивания/ взрыва при нагревании.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вызывать сухость кожи.</w:t>
      </w:r>
    </w:p>
    <w:p w:rsidR="00B74B96" w:rsidRDefault="00B74B96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</w:t>
      </w:r>
      <w:r w:rsidR="007F068F">
        <w:rPr>
          <w:rFonts w:ascii="Times New Roman" w:hAnsi="Times New Roman" w:cs="Times New Roman"/>
          <w:sz w:val="28"/>
          <w:szCs w:val="28"/>
        </w:rPr>
        <w:t>.</w:t>
      </w:r>
    </w:p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F03A53" w:rsidRDefault="004A085E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19175" cy="1000125"/>
            <wp:effectExtent l="19050" t="0" r="9525" b="0"/>
            <wp:docPr id="2" name="Рисунок 1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66800" cy="1000125"/>
            <wp:effectExtent l="19050" t="0" r="0" b="0"/>
            <wp:docPr id="3" name="Рисунок 2" descr="C:\Documents and Settings\Gal_b\Рабочий стол\Люба\ФАЙЛЫ от коллег\Виктория Бугаева\Виктория Бугаева\Пиктограммы для Аэрозолей_2017-01 плам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_b\Рабочий стол\Люба\ФАЙЛЫ от коллег\Виктория Бугаева\Виктория Бугаева\Пиктограммы для Аэрозолей_2017-01 пламя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sz w:val="28"/>
          <w:szCs w:val="28"/>
        </w:rPr>
        <w:t xml:space="preserve"> </w:t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7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38225" cy="1137104"/>
            <wp:effectExtent l="19050" t="0" r="9525" b="0"/>
            <wp:docPr id="8" name="Рисунок 4" descr="No CFC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CFCs-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871945"/>
            <wp:effectExtent l="19050" t="0" r="0" b="0"/>
            <wp:docPr id="9" name="Рисунок 5" descr="РСТ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СТ-0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F03A53" w:rsidTr="002123C3">
        <w:tc>
          <w:tcPr>
            <w:tcW w:w="9571" w:type="dxa"/>
            <w:gridSpan w:val="2"/>
          </w:tcPr>
          <w:p w:rsidR="00F03A53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F03A53" w:rsidRPr="006377B1" w:rsidTr="002123C3">
        <w:tc>
          <w:tcPr>
            <w:tcW w:w="2589" w:type="dxa"/>
          </w:tcPr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риска: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72261E">
              <w:rPr>
                <w:rFonts w:ascii="Times New Roman" w:hAnsi="Times New Roman" w:cs="Times New Roman"/>
                <w:sz w:val="28"/>
                <w:szCs w:val="28"/>
              </w:rPr>
              <w:t>воды)</w:t>
            </w:r>
          </w:p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31"/>
        <w:gridCol w:w="2286"/>
        <w:gridCol w:w="1627"/>
        <w:gridCol w:w="1627"/>
      </w:tblGrid>
      <w:tr w:rsidR="008E49E6" w:rsidTr="008E49E6">
        <w:tc>
          <w:tcPr>
            <w:tcW w:w="4031" w:type="dxa"/>
            <w:vAlign w:val="center"/>
          </w:tcPr>
          <w:p w:rsidR="008E49E6" w:rsidRPr="00C12607" w:rsidRDefault="008E49E6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286" w:type="dxa"/>
            <w:vAlign w:val="center"/>
          </w:tcPr>
          <w:p w:rsidR="008E49E6" w:rsidRPr="00C12607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27" w:type="dxa"/>
          </w:tcPr>
          <w:p w:rsid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627" w:type="dxa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72261E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286" w:type="dxa"/>
            <w:vAlign w:val="center"/>
          </w:tcPr>
          <w:p w:rsidR="008E49E6" w:rsidRPr="00E24F66" w:rsidRDefault="0072261E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  <w:r w:rsidR="008E49E6"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:rsidR="008E49E6" w:rsidRPr="0072261E" w:rsidRDefault="0072261E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627" w:type="dxa"/>
            <w:vAlign w:val="center"/>
          </w:tcPr>
          <w:p w:rsidR="008E49E6" w:rsidRPr="0072261E" w:rsidRDefault="0072261E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F003A9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286" w:type="dxa"/>
            <w:vAlign w:val="center"/>
          </w:tcPr>
          <w:p w:rsidR="008E49E6" w:rsidRPr="00E24F6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&lt;5 </w:t>
            </w:r>
          </w:p>
        </w:tc>
        <w:tc>
          <w:tcPr>
            <w:tcW w:w="1627" w:type="dxa"/>
            <w:vAlign w:val="center"/>
          </w:tcPr>
          <w:p w:rsidR="008E49E6" w:rsidRP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E49E6" w:rsidTr="008E49E6">
        <w:tc>
          <w:tcPr>
            <w:tcW w:w="4031" w:type="dxa"/>
            <w:vAlign w:val="center"/>
          </w:tcPr>
          <w:p w:rsidR="008E49E6" w:rsidRPr="00E24F66" w:rsidRDefault="008E49E6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Озонобезопасный углеводородный пропеллент</w:t>
            </w:r>
          </w:p>
        </w:tc>
        <w:tc>
          <w:tcPr>
            <w:tcW w:w="2286" w:type="dxa"/>
            <w:vAlign w:val="center"/>
          </w:tcPr>
          <w:p w:rsidR="008E49E6" w:rsidRPr="00157A9C" w:rsidRDefault="00157A9C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5 - 15</w:t>
            </w:r>
          </w:p>
        </w:tc>
        <w:tc>
          <w:tcPr>
            <w:tcW w:w="1627" w:type="dxa"/>
          </w:tcPr>
          <w:p w:rsidR="008E49E6" w:rsidRPr="00E24F6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900/300</w:t>
            </w:r>
          </w:p>
        </w:tc>
        <w:tc>
          <w:tcPr>
            <w:tcW w:w="1627" w:type="dxa"/>
          </w:tcPr>
          <w:p w:rsidR="008E49E6" w:rsidRPr="008E49E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B74B96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A23B85" w:rsidRDefault="00C1260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Немедленно переместить пострадавшее лицо к месту доступа свежего воздуха. Содержать пострадавшего в тепле и состоянии покоя. </w:t>
      </w:r>
    </w:p>
    <w:p w:rsidR="00C12607" w:rsidRDefault="00A23B8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пострадавшего отсутствует дыхание, оно не регулярно или затруднено следует оказать</w:t>
      </w:r>
      <w:r w:rsidR="00C12607">
        <w:rPr>
          <w:rFonts w:ascii="Times New Roman" w:hAnsi="Times New Roman" w:cs="Times New Roman"/>
          <w:sz w:val="28"/>
          <w:szCs w:val="28"/>
        </w:rPr>
        <w:t xml:space="preserve"> немедленную медицинскую помощь.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085"/>
        <w:gridCol w:w="6486"/>
      </w:tblGrid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486" w:type="dxa"/>
          </w:tcPr>
          <w:p w:rsidR="008D508A" w:rsidRPr="0072261E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действие, возможна головная боль</w:t>
            </w:r>
            <w:r w:rsidR="007226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постоянном воздействии – сухость, раздражение, возможно появление трещин и экзем</w:t>
            </w:r>
            <w:r w:rsidR="00F003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Может оказывать угнетающее действие на центральную нервную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Воздействие на уровне, значительно превышающем ПДК, может вызвать потерю сознания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486" w:type="dxa"/>
          </w:tcPr>
          <w:p w:rsidR="008D508A" w:rsidRP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вдыхании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 xml:space="preserve"> или 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172"/>
        <w:gridCol w:w="6399"/>
      </w:tblGrid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</w:t>
            </w:r>
          </w:p>
        </w:tc>
        <w:tc>
          <w:tcPr>
            <w:tcW w:w="6911" w:type="dxa"/>
          </w:tcPr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является легковосп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ламеняющейся жидкостью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003A9" w:rsidRDefault="002123C3" w:rsidP="005977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</w:p>
        </w:tc>
        <w:tc>
          <w:tcPr>
            <w:tcW w:w="6911" w:type="dxa"/>
          </w:tcPr>
          <w:p w:rsidR="002B1570" w:rsidRPr="002B1570" w:rsidRDefault="005977DF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2B1570"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>ропан: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468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воспламенения – 2,3-9,5,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2.3;</w:t>
            </w: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B1570" w:rsidRPr="002B1570" w:rsidRDefault="005977DF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2B1570"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утан: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405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самовоспламенения = 1,8-9,1%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смазки в закрытом тигле – плюс 25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</w:t>
            </w:r>
          </w:p>
        </w:tc>
      </w:tr>
      <w:tr w:rsidR="00F003A9" w:rsidTr="002123C3">
        <w:tc>
          <w:tcPr>
            <w:tcW w:w="2660" w:type="dxa"/>
          </w:tcPr>
          <w:p w:rsidR="00F003A9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Опасность, вызываемая продуктами горения или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термодеструкции</w:t>
            </w:r>
            <w:proofErr w:type="spellEnd"/>
          </w:p>
        </w:tc>
        <w:tc>
          <w:tcPr>
            <w:tcW w:w="6911" w:type="dxa"/>
          </w:tcPr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продуктами горения продукции являются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моно-оксид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и диоксид углерода.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Оксид углерода (угарный газ) нарушает транспортировку и передачу кислорода тканям, развивается кислородная недостаточность организма.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Симптомы отравления: головная боль, расширение сосудов кожи, ослабление зрения, головокружение, тошн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ота, рвота, потеря сознания.</w:t>
            </w:r>
            <w:proofErr w:type="gramEnd"/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Диоксид углерода (углекислый газ) в условиях пожара вызывает учащение дыхания и усиление легочной вентиляции, оказывает сосудорасширяющее действие.</w:t>
            </w:r>
          </w:p>
          <w:p w:rsidR="00F003A9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Симптомы отравления: учащение пульса, повышение артериального давления, мигреневые боли, головная боль, головокружение, вялость, потеря сознания, смертельный исход при длительном воздействии высоких концентраций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Песок, асбестовая кошма, углекислотные огнетушители, распыленная вода, воздушно-механическая пена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Компактные струи воды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Огнезащитный костюм в комплекте 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самоспасателем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СПИ-20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противогаз по ГОСТ 12.4.034 или марки БКФ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Специфика при тушении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Баллоны могут взрываться при нагревании, в порожних баллонах могут образовываться взрывоопасные смеси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003A9" w:rsidRDefault="00F003A9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570" w:rsidRPr="002B1570" w:rsidRDefault="002B1570" w:rsidP="00FC389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1570">
        <w:rPr>
          <w:rFonts w:ascii="Times New Roman" w:hAnsi="Times New Roman" w:cs="Times New Roman"/>
          <w:b/>
          <w:sz w:val="28"/>
          <w:szCs w:val="28"/>
          <w:u w:val="single"/>
        </w:rPr>
        <w:t>Общее:</w:t>
      </w:r>
    </w:p>
    <w:p w:rsidR="004A33F8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сгорании  могут выделяться опасные вещества: взрывоопасные пары,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паро-воздушные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смеси</w:t>
      </w:r>
      <w:r w:rsidR="00445081">
        <w:rPr>
          <w:rFonts w:ascii="Times New Roman" w:hAnsi="Times New Roman" w:cs="Times New Roman"/>
          <w:sz w:val="28"/>
          <w:szCs w:val="28"/>
        </w:rPr>
        <w:t>.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пожара аэрозольные баллоны могут взорваться.</w:t>
      </w: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DC14D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Использовавшаяся для тушения вода должна быть собрана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её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P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дыхания паров, а также не допускать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Размыть водой и вытереть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негорючих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5977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огнеопасных продуктов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 в аэрозольной упаковке.</w:t>
            </w:r>
          </w:p>
          <w:p w:rsidR="00F57C21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F5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использовать вблизи открытого огня. Не хранить около нагревательных приборов и под прямыми солнечными лучами.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Не вскрывать аэрозольный баллон!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вдали от источников возгорания.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специальные правила для аэрозолей.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336097" w:rsidRP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Баллоны с аэрозолем не должны подвергаться воздействию прямых солнечных лучей или воздействию температуры, превышающей + 50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ПДК р.з.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157A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5977DF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57A9C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B157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аварийных ситуациях – фильтрующий противогаз марки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БКФ.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по ГОСТ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12.4.013 типа ЗП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Резиновые перчатки по ГОСТ 20100.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Рукавицы по ГОСТ 12.4.010.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Костюмы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по ГОСТ 27651, 27653.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Ботинки кожаные по ГОСТ 12.4.137.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Аэрозоль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Default="005977D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Белый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2E64D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арактерный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запах ароматизатора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Default="009E4F78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BA6940" w:rsidTr="009E4F78">
        <w:tc>
          <w:tcPr>
            <w:tcW w:w="5778" w:type="dxa"/>
          </w:tcPr>
          <w:p w:rsidR="00BA6940" w:rsidRPr="009A7ACE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Относительная плотность при 20 </w:t>
            </w:r>
            <w:r w:rsidRPr="009A7AC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BA6940" w:rsidRDefault="00705B90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1008-1030</w:t>
            </w:r>
          </w:p>
        </w:tc>
      </w:tr>
      <w:tr w:rsidR="00705B90" w:rsidTr="009E4F78">
        <w:tc>
          <w:tcPr>
            <w:tcW w:w="5778" w:type="dxa"/>
          </w:tcPr>
          <w:p w:rsidR="00705B90" w:rsidRDefault="00705B90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</w:p>
        </w:tc>
        <w:tc>
          <w:tcPr>
            <w:tcW w:w="3793" w:type="dxa"/>
          </w:tcPr>
          <w:p w:rsidR="00705B90" w:rsidRDefault="00705B90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9,5-11,3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9A7ACE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При повышении давлении увеличивается опасность возгорания.</w:t>
      </w:r>
    </w:p>
    <w:p w:rsidR="00117AD0" w:rsidRDefault="00117AD0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022">
        <w:rPr>
          <w:rFonts w:ascii="Times New Roman" w:hAnsi="Times New Roman" w:cs="Times New Roman"/>
          <w:b/>
          <w:sz w:val="28"/>
          <w:szCs w:val="28"/>
        </w:rPr>
        <w:t>Опасные факторы: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температуры, открытое пламя, источники возгорания.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соблюдении рекомендаций по применению.</w:t>
      </w:r>
    </w:p>
    <w:p w:rsidR="008E49E6" w:rsidRPr="00117AD0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Испарения могут вызвать головную боль, быть причиной утомления, головокружений и приступов тошноты.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жгучую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8E49E6" w:rsidRPr="00A44F02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 образование масляных пленок на ее поверхности, изменение органолептических свойств 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4A696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p w:rsidR="004A696E" w:rsidRDefault="004A696E" w:rsidP="004A69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 </w:t>
            </w:r>
          </w:p>
        </w:tc>
      </w:tr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 </w:t>
            </w:r>
          </w:p>
        </w:tc>
      </w:tr>
    </w:tbl>
    <w:p w:rsidR="004A696E" w:rsidRDefault="004A696E" w:rsidP="004A696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9571" w:type="dxa"/>
            <w:gridSpan w:val="2"/>
          </w:tcPr>
          <w:p w:rsidR="004A696E" w:rsidRDefault="004A696E" w:rsidP="002123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4A696E" w:rsidRPr="004A696E" w:rsidRDefault="00750B2D" w:rsidP="009E4F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АС-343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Очиститель ковров, велюра и обивки, аэрозоль, 520 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Класс опасности для аэрозольной продукции - 9, подкласс 9.1, классификационный шифр 9113. 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Номер ООН 1950 (Аэрозоли вместимостью от 50 см3 до 1000 см3)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«Огнеопасно! Не распылять вблизи открытого огня и раскаленных предметов!»,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 манипуляционные знаки: «Ограниченные температуры», «Верх», «Беречь от солнечных лучей»</w:t>
            </w:r>
            <w:r w:rsidR="00750B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Аэрозоли относятся к веществам с относительно низкой опасностью и перевозятся без применения системы информации об опасности</w:t>
            </w:r>
            <w:r w:rsidR="00750B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При необходимости может использоваться аварийная карточка №206 (Аэрозоли, легковоспламеняющиеся)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 соответствии с ГОСТ 19433, приложение 1 (опасные грузы в мелкой расфасовке), пункт 4: «Вещества подкласса 9.1, упакованные в потребительскую тару вместимостью до 1 дм3, массой нетто до 1 кг, предъявляются к перевозке как неопасные грузы» и перевозятся без применения системы информации об опасности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риска: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750B2D">
              <w:rPr>
                <w:rFonts w:ascii="Times New Roman" w:hAnsi="Times New Roman" w:cs="Times New Roman"/>
                <w:sz w:val="28"/>
                <w:szCs w:val="28"/>
              </w:rPr>
              <w:t>воды.)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4A696E" w:rsidRDefault="004A696E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9A5288" w:rsidRPr="009A5288" w:rsidRDefault="009A5288" w:rsidP="009A5288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ТУ 2384-004-13313172-2011 </w:t>
      </w:r>
    </w:p>
    <w:p w:rsidR="009A5288" w:rsidRDefault="009A5288" w:rsidP="009A52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 в аэрозольной упаковке»</w:t>
      </w:r>
    </w:p>
    <w:p w:rsidR="009A5288" w:rsidRPr="009A5288" w:rsidRDefault="009A5288" w:rsidP="009A52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9A5288" w:rsidRDefault="009A5288" w:rsidP="009A528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.40.</w:t>
      </w:r>
      <w:r w:rsidRPr="006812F7">
        <w:rPr>
          <w:rFonts w:ascii="Times New Roman" w:hAnsi="Times New Roman" w:cs="Times New Roman"/>
          <w:sz w:val="28"/>
          <w:szCs w:val="28"/>
        </w:rPr>
        <w:t>01.</w:t>
      </w:r>
      <w:r>
        <w:rPr>
          <w:rFonts w:ascii="Times New Roman" w:hAnsi="Times New Roman" w:cs="Times New Roman"/>
          <w:sz w:val="28"/>
          <w:szCs w:val="28"/>
        </w:rPr>
        <w:t>05.</w:t>
      </w:r>
      <w:r w:rsidRPr="006812F7">
        <w:rPr>
          <w:rFonts w:ascii="Times New Roman" w:hAnsi="Times New Roman" w:cs="Times New Roman"/>
          <w:sz w:val="28"/>
          <w:szCs w:val="28"/>
        </w:rPr>
        <w:t>015.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.004859.10.11 от 18.10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9A5288" w:rsidRPr="009A5288" w:rsidRDefault="009A5288" w:rsidP="009A52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i/>
          <w:sz w:val="28"/>
          <w:szCs w:val="28"/>
        </w:rPr>
        <w:t xml:space="preserve">Декларация о соответствии </w:t>
      </w:r>
    </w:p>
    <w:p w:rsidR="009A5288" w:rsidRPr="007109AC" w:rsidRDefault="009A5288" w:rsidP="009A52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POCC</w:t>
      </w:r>
      <w:r w:rsidRPr="00710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7109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АГ37.Д10755</w:t>
      </w:r>
    </w:p>
    <w:p w:rsidR="009E4F78" w:rsidRPr="009E4F78" w:rsidRDefault="009E4F78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Законы РФ 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4A696E" w:rsidRPr="00A44F02" w:rsidRDefault="004A696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</w:tc>
        <w:tc>
          <w:tcPr>
            <w:tcW w:w="6628" w:type="dxa"/>
          </w:tcPr>
          <w:p w:rsidR="004A696E" w:rsidRPr="00750B2D" w:rsidRDefault="00750B2D" w:rsidP="002123C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0B2D">
              <w:rPr>
                <w:rFonts w:ascii="Times New Roman" w:hAnsi="Times New Roman"/>
                <w:sz w:val="28"/>
                <w:szCs w:val="28"/>
              </w:rPr>
              <w:t>Сильнодействующий  состав эффективно удаляет пыль, грязь, большинство свежих пятен от напитков, еды, косметики, чернил, крови и технических жидкостей. Проникает внутрь волокон ткани, обеспечивая глубокую очистку. Восстанавливает первоначальный цвет ткани и коврового покрытия, вытесняет неприятный запах, оставляя свежий аромат в салоне автомобиля.</w:t>
            </w:r>
          </w:p>
        </w:tc>
      </w:tr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202C08" w:rsidRPr="00202C08" w:rsidRDefault="00202C08" w:rsidP="00DC14DC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202C08">
              <w:rPr>
                <w:bCs w:val="0"/>
                <w:sz w:val="28"/>
                <w:szCs w:val="28"/>
              </w:rPr>
              <w:t>Внимание!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202C08">
              <w:rPr>
                <w:b w:val="0"/>
                <w:bCs w:val="0"/>
                <w:sz w:val="28"/>
                <w:szCs w:val="28"/>
              </w:rPr>
              <w:t xml:space="preserve">Содержимое под давлением. Беречь от попадания прямых солнечных лучей и не нагревать выше 50 </w:t>
            </w:r>
            <w:r w:rsidRPr="00202C08">
              <w:rPr>
                <w:b w:val="0"/>
                <w:bCs w:val="0"/>
                <w:sz w:val="28"/>
                <w:szCs w:val="28"/>
                <w:vertAlign w:val="superscript"/>
              </w:rPr>
              <w:t>0</w:t>
            </w:r>
            <w:r w:rsidRPr="00202C08">
              <w:rPr>
                <w:b w:val="0"/>
                <w:bCs w:val="0"/>
                <w:sz w:val="28"/>
                <w:szCs w:val="28"/>
              </w:rPr>
              <w:t xml:space="preserve">С. Не вскрывать и не сжигать после использования. Избегать попадания в глаза. При  попадании  –  тщательно промыть глаза чистой водой и обратиться к врачу. При попадании на кожу – смыть водой с мылом. Не вдыхать испарения. Огнеопасно! Не курить во время использования. Хранить и использовать в хорошо проветриваемом помещении вдали от источников тепла, искр и открытого огня. Беречь от детей!  </w:t>
            </w:r>
          </w:p>
          <w:p w:rsidR="004A696E" w:rsidRPr="00202C08" w:rsidRDefault="004A696E" w:rsidP="00DC14DC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</w:p>
        </w:tc>
      </w:tr>
      <w:tr w:rsidR="009E4F78" w:rsidRPr="008F07E4" w:rsidTr="002123C3">
        <w:tc>
          <w:tcPr>
            <w:tcW w:w="2943" w:type="dxa"/>
          </w:tcPr>
          <w:p w:rsidR="009E4F78" w:rsidRPr="00800E94" w:rsidRDefault="009E4F78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E94"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9E4F78" w:rsidRPr="00202C08" w:rsidRDefault="009B795F" w:rsidP="009E4F78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795F">
              <w:rPr>
                <w:rFonts w:ascii="Times New Roman" w:hAnsi="Times New Roman"/>
                <w:sz w:val="28"/>
                <w:szCs w:val="28"/>
              </w:rPr>
              <w:t>Перед использованием энергично встряхнуть баллон в течение 1-2 мин. нанести на обрабатываемую поверхность и растереть мягкой щеткой или слегка влажной губкой. Интенсивнее наносите средство на наиболее загрязненные места. Через 1-2 минуты протереть чистой сухой тряпкой. После полного высыхания рекомендуется пропылесосить поверхность.</w:t>
            </w:r>
          </w:p>
        </w:tc>
      </w:tr>
    </w:tbl>
    <w:p w:rsidR="00BE46A3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A696E" w:rsidRPr="005E747C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4A696E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9F3C44" w:rsidTr="009F3C44">
        <w:tc>
          <w:tcPr>
            <w:tcW w:w="9571" w:type="dxa"/>
          </w:tcPr>
          <w:p w:rsidR="009F3C44" w:rsidRDefault="009F3C44" w:rsidP="009F3C4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9F3C44" w:rsidRPr="00FC35E4" w:rsidRDefault="009F3C44" w:rsidP="009F3C4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9F3C44" w:rsidRDefault="009F3C44" w:rsidP="009F3C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F3C44" w:rsidRDefault="009F3C4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DC14DC">
      <w:footerReference w:type="default" r:id="rId16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7DF" w:rsidRDefault="005977DF" w:rsidP="00D82147">
      <w:pPr>
        <w:spacing w:after="0" w:line="240" w:lineRule="auto"/>
      </w:pPr>
      <w:r>
        <w:separator/>
      </w:r>
    </w:p>
  </w:endnote>
  <w:endnote w:type="continuationSeparator" w:id="1">
    <w:p w:rsidR="005977DF" w:rsidRDefault="005977DF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977DF" w:rsidRDefault="00C21445">
        <w:pPr>
          <w:pStyle w:val="a9"/>
          <w:jc w:val="right"/>
        </w:pPr>
        <w:fldSimple w:instr=" PAGE   \* MERGEFORMAT ">
          <w:r w:rsidR="004A085E">
            <w:rPr>
              <w:noProof/>
            </w:rPr>
            <w:t>3</w:t>
          </w:r>
        </w:fldSimple>
      </w:p>
    </w:sdtContent>
  </w:sdt>
  <w:p w:rsidR="005977DF" w:rsidRDefault="005977D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7DF" w:rsidRDefault="005977DF" w:rsidP="00D82147">
      <w:pPr>
        <w:spacing w:after="0" w:line="240" w:lineRule="auto"/>
      </w:pPr>
      <w:r>
        <w:separator/>
      </w:r>
    </w:p>
  </w:footnote>
  <w:footnote w:type="continuationSeparator" w:id="1">
    <w:p w:rsidR="005977DF" w:rsidRDefault="005977DF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00CB5"/>
    <w:rsid w:val="0005486B"/>
    <w:rsid w:val="00081613"/>
    <w:rsid w:val="00096BDC"/>
    <w:rsid w:val="00117AD0"/>
    <w:rsid w:val="00157A9C"/>
    <w:rsid w:val="00192E7D"/>
    <w:rsid w:val="001D7FCC"/>
    <w:rsid w:val="00202C08"/>
    <w:rsid w:val="002123C3"/>
    <w:rsid w:val="00243A36"/>
    <w:rsid w:val="00277BCB"/>
    <w:rsid w:val="002A6462"/>
    <w:rsid w:val="002B1570"/>
    <w:rsid w:val="002E64DB"/>
    <w:rsid w:val="00336097"/>
    <w:rsid w:val="00340571"/>
    <w:rsid w:val="00341332"/>
    <w:rsid w:val="00351472"/>
    <w:rsid w:val="00357748"/>
    <w:rsid w:val="0036310A"/>
    <w:rsid w:val="00374556"/>
    <w:rsid w:val="003779F5"/>
    <w:rsid w:val="00380D01"/>
    <w:rsid w:val="003972DE"/>
    <w:rsid w:val="003E15A1"/>
    <w:rsid w:val="0040232E"/>
    <w:rsid w:val="004332CE"/>
    <w:rsid w:val="00445081"/>
    <w:rsid w:val="004854CB"/>
    <w:rsid w:val="004A085E"/>
    <w:rsid w:val="004A33F8"/>
    <w:rsid w:val="004A5436"/>
    <w:rsid w:val="004A696E"/>
    <w:rsid w:val="004D732E"/>
    <w:rsid w:val="00501521"/>
    <w:rsid w:val="00531538"/>
    <w:rsid w:val="00556427"/>
    <w:rsid w:val="00556D59"/>
    <w:rsid w:val="00575A91"/>
    <w:rsid w:val="005977DF"/>
    <w:rsid w:val="005B46C5"/>
    <w:rsid w:val="005C35B4"/>
    <w:rsid w:val="005E4039"/>
    <w:rsid w:val="005E747C"/>
    <w:rsid w:val="005F12BA"/>
    <w:rsid w:val="006D1E41"/>
    <w:rsid w:val="006E5777"/>
    <w:rsid w:val="006F7D32"/>
    <w:rsid w:val="00705B90"/>
    <w:rsid w:val="0072261E"/>
    <w:rsid w:val="007348C4"/>
    <w:rsid w:val="00750B2D"/>
    <w:rsid w:val="00755E9C"/>
    <w:rsid w:val="007C0850"/>
    <w:rsid w:val="007C23E2"/>
    <w:rsid w:val="007F068F"/>
    <w:rsid w:val="00800E94"/>
    <w:rsid w:val="00823949"/>
    <w:rsid w:val="008D508A"/>
    <w:rsid w:val="008D6813"/>
    <w:rsid w:val="008E49E6"/>
    <w:rsid w:val="009317ED"/>
    <w:rsid w:val="00980D01"/>
    <w:rsid w:val="009A5288"/>
    <w:rsid w:val="009A7ACE"/>
    <w:rsid w:val="009B795F"/>
    <w:rsid w:val="009E4F78"/>
    <w:rsid w:val="009F3C44"/>
    <w:rsid w:val="00A20025"/>
    <w:rsid w:val="00A23B85"/>
    <w:rsid w:val="00A250D7"/>
    <w:rsid w:val="00A44F02"/>
    <w:rsid w:val="00A51024"/>
    <w:rsid w:val="00A70BE6"/>
    <w:rsid w:val="00A77BDD"/>
    <w:rsid w:val="00AA6022"/>
    <w:rsid w:val="00AB3163"/>
    <w:rsid w:val="00AE7508"/>
    <w:rsid w:val="00B73D63"/>
    <w:rsid w:val="00B74B96"/>
    <w:rsid w:val="00B86934"/>
    <w:rsid w:val="00BA6940"/>
    <w:rsid w:val="00BD1610"/>
    <w:rsid w:val="00BE46A3"/>
    <w:rsid w:val="00C050EF"/>
    <w:rsid w:val="00C12607"/>
    <w:rsid w:val="00C21445"/>
    <w:rsid w:val="00CB3EC2"/>
    <w:rsid w:val="00D13811"/>
    <w:rsid w:val="00D21C67"/>
    <w:rsid w:val="00D7283D"/>
    <w:rsid w:val="00D82147"/>
    <w:rsid w:val="00D931AF"/>
    <w:rsid w:val="00DB2745"/>
    <w:rsid w:val="00DC14DC"/>
    <w:rsid w:val="00DC6FC4"/>
    <w:rsid w:val="00E24F66"/>
    <w:rsid w:val="00ED2664"/>
    <w:rsid w:val="00F003A9"/>
    <w:rsid w:val="00F03A53"/>
    <w:rsid w:val="00F31637"/>
    <w:rsid w:val="00F57C21"/>
    <w:rsid w:val="00FC03D2"/>
    <w:rsid w:val="00FC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4A696E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4A696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4A69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2D12B-D52E-4122-9299-D97027A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15</Pages>
  <Words>3217</Words>
  <Characters>18338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21</cp:revision>
  <cp:lastPrinted>2015-01-20T12:14:00Z</cp:lastPrinted>
  <dcterms:created xsi:type="dcterms:W3CDTF">2012-10-24T13:22:00Z</dcterms:created>
  <dcterms:modified xsi:type="dcterms:W3CDTF">2017-05-05T10:37:00Z</dcterms:modified>
</cp:coreProperties>
</file>