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CB3EC2" w:rsidTr="002123C3">
        <w:tc>
          <w:tcPr>
            <w:tcW w:w="3510" w:type="dxa"/>
            <w:vMerge w:val="restart"/>
            <w:vAlign w:val="center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B3EC2" w:rsidTr="002123C3">
        <w:tc>
          <w:tcPr>
            <w:tcW w:w="3510" w:type="dxa"/>
            <w:vMerge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CB3EC2" w:rsidRPr="001552E1" w:rsidRDefault="00CA1CD0" w:rsidP="00CA1C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АС-609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Эмаль для дисков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серебристая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аэрозоль, 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520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</w:tbl>
    <w:p w:rsidR="00D82147" w:rsidRPr="001D7FCC" w:rsidRDefault="00D82147" w:rsidP="00CB3EC2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B3EC2" w:rsidTr="002123C3">
        <w:trPr>
          <w:trHeight w:val="4272"/>
        </w:trPr>
        <w:tc>
          <w:tcPr>
            <w:tcW w:w="3510" w:type="dxa"/>
            <w:vAlign w:val="center"/>
          </w:tcPr>
          <w:p w:rsidR="00CB3EC2" w:rsidRPr="00D433C4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B3EC2" w:rsidRDefault="00CA1CD0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62025" cy="2719505"/>
                  <wp:effectExtent l="19050" t="0" r="9525" b="0"/>
                  <wp:docPr id="1" name="Рисунок 0" descr="АС-6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С-609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25" cy="2719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CB3EC2" w:rsidRPr="007F6CB4" w:rsidRDefault="00CA1CD0" w:rsidP="002123C3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АС-609</w:t>
            </w:r>
            <w:r w:rsidR="007F6CB4" w:rsidRPr="007F6CB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Эмаль для дисков, 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серебристая</w:t>
            </w:r>
            <w:r w:rsidR="007F6CB4" w:rsidRPr="007F6CB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, аэрозоль, 520 мл</w:t>
            </w:r>
          </w:p>
          <w:p w:rsidR="00910DAE" w:rsidRDefault="00910DAE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-13313172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-2012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Лакокрасочные материалы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6812F7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.67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СО.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008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910D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001944.03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Декларация о соответствии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B3EC2" w:rsidRPr="007109AC" w:rsidRDefault="00F83033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POCC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.АГ19.Д02454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162F0E" w:rsidRPr="00162F0E" w:rsidRDefault="00162F0E" w:rsidP="00162F0E">
      <w:pPr>
        <w:rPr>
          <w:rFonts w:ascii="Times New Roman" w:hAnsi="Times New Roman" w:cs="Times New Roman"/>
          <w:bCs/>
          <w:sz w:val="28"/>
          <w:szCs w:val="28"/>
        </w:rPr>
      </w:pPr>
      <w:r w:rsidRPr="00162F0E">
        <w:rPr>
          <w:rFonts w:ascii="Times New Roman" w:hAnsi="Times New Roman" w:cs="Times New Roman"/>
          <w:b/>
          <w:bCs/>
          <w:sz w:val="28"/>
          <w:szCs w:val="28"/>
        </w:rPr>
        <w:t>АС-60</w:t>
      </w:r>
      <w:r w:rsidR="00CA1CD0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162F0E">
        <w:rPr>
          <w:rFonts w:ascii="Times New Roman" w:hAnsi="Times New Roman" w:cs="Times New Roman"/>
          <w:bCs/>
          <w:sz w:val="28"/>
          <w:szCs w:val="28"/>
        </w:rPr>
        <w:t xml:space="preserve"> Эмаль для дисков, </w:t>
      </w:r>
      <w:r w:rsidR="00CA1CD0">
        <w:rPr>
          <w:rFonts w:ascii="Times New Roman" w:hAnsi="Times New Roman" w:cs="Times New Roman"/>
          <w:bCs/>
          <w:sz w:val="28"/>
          <w:szCs w:val="28"/>
        </w:rPr>
        <w:t>серебристая</w:t>
      </w:r>
      <w:r w:rsidRPr="00162F0E">
        <w:rPr>
          <w:rFonts w:ascii="Times New Roman" w:hAnsi="Times New Roman" w:cs="Times New Roman"/>
          <w:bCs/>
          <w:sz w:val="28"/>
          <w:szCs w:val="28"/>
        </w:rPr>
        <w:t>, аэрозоль, 520 мл</w:t>
      </w:r>
    </w:p>
    <w:p w:rsidR="00501521" w:rsidRDefault="00501521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162F0E" w:rsidRPr="00162F0E" w:rsidRDefault="00162F0E" w:rsidP="00162F0E">
      <w:pPr>
        <w:jc w:val="both"/>
        <w:rPr>
          <w:rFonts w:ascii="Times New Roman" w:hAnsi="Times New Roman" w:cs="Times New Roman"/>
          <w:sz w:val="28"/>
          <w:szCs w:val="28"/>
        </w:rPr>
      </w:pPr>
      <w:r w:rsidRPr="00162F0E">
        <w:rPr>
          <w:rFonts w:ascii="Times New Roman" w:hAnsi="Times New Roman" w:cs="Times New Roman"/>
          <w:sz w:val="28"/>
          <w:szCs w:val="28"/>
        </w:rPr>
        <w:t xml:space="preserve">Высококачественная синтетическая эмаль предназначена для   окраски колесных дисков автомобилей, автобусов и других транспортных средств,   а также для декоративной окраски любых металлических и предварительно загрунтованных, деревянных поверхностей.  Содержит специальные компоненты, повышающие эластичность лакокрасочного покрытия и устойчивость к абразивному воздействию песка, летящих камней и коррозионному влиянию воды и растворов дорожных реагентов. Обладает прекрасным блеском, превосходной  адгезией к окрашиваемой поверхности,  хорошей укрывистостью и атмосферостойкостью. </w:t>
      </w:r>
    </w:p>
    <w:p w:rsidR="00B74B96" w:rsidRPr="00B74B96" w:rsidRDefault="001A4892" w:rsidP="001A4892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>
        <w:rPr>
          <w:rFonts w:ascii="Arial" w:hAnsi="Arial" w:cs="Arial"/>
        </w:rPr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lastRenderedPageBreak/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F9307F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Умеренно-опасн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  <w:proofErr w:type="gramEnd"/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условиях</w:t>
            </w:r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, способствующих генерации аэрозолей, вызывает раздражение верхних дыхательных путей, слизистых оболочек глаз, кожных покровов.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общее токсическое действие.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Компоненты продукции обладают наркотическим действием, могут вызывать острое и хроническое отравление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Центральная и периферическая нервная, </w:t>
            </w:r>
            <w:proofErr w:type="spellStart"/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сердечно-сосудистая</w:t>
            </w:r>
            <w:proofErr w:type="spellEnd"/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и дыхательная системы, печень, почки, кожа, глаза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действие: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першение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горле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насморк, кашель, слезотечение.</w:t>
            </w:r>
          </w:p>
          <w:p w:rsidR="007F068F" w:rsidRPr="00BD465A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Наркотическое воздействие: головокружение, чувство опьянения, слабость; возбуждение, сменяющееся угнетением, головная боль в груди, сонливость, снижение двигательной активности и реакции на внешние раздражители, тошнота, рвота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учетом компонентного состава возможны: головокружения, головная боль, чувство опьянения, слабость, тошнота, рвота, боли в животе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действие, резь, слезотечение,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покраснение слизистой оболочки, зуд,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коньюктивит</w:t>
            </w:r>
            <w:proofErr w:type="spell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действия, при повторном нанесении выявлена слабовыраженная гиперемия (повышен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кровенаполнение сосудов).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длительном воздействии возможны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сухость, зуд, трещины.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пожаре и взрывах баллонов возможны ожоги и травмы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аэрозолем и парами продукции. При попадании в водоемы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большом количестве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покрова.</w:t>
            </w:r>
          </w:p>
        </w:tc>
      </w:tr>
    </w:tbl>
    <w:p w:rsidR="007F068F" w:rsidRPr="007F068F" w:rsidRDefault="007F068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</w:t>
      </w:r>
      <w:r w:rsidR="007F068F">
        <w:rPr>
          <w:rFonts w:ascii="Times New Roman" w:hAnsi="Times New Roman" w:cs="Times New Roman"/>
          <w:sz w:val="28"/>
          <w:szCs w:val="28"/>
        </w:rPr>
        <w:t>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F03A53" w:rsidRDefault="00B13EB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95375" cy="1047750"/>
            <wp:effectExtent l="19050" t="0" r="9525" b="0"/>
            <wp:docPr id="3" name="Рисунок 2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04900" cy="1047750"/>
            <wp:effectExtent l="19050" t="0" r="0" b="0"/>
            <wp:docPr id="2" name="Рисунок 1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sz w:val="28"/>
          <w:szCs w:val="28"/>
        </w:rPr>
        <w:t xml:space="preserve"> </w:t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7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137104"/>
            <wp:effectExtent l="19050" t="0" r="9525" b="0"/>
            <wp:docPr id="8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871945"/>
            <wp:effectExtent l="19050" t="0" r="0" b="0"/>
            <wp:docPr id="9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F03A53" w:rsidTr="002123C3">
        <w:tc>
          <w:tcPr>
            <w:tcW w:w="9571" w:type="dxa"/>
            <w:gridSpan w:val="2"/>
          </w:tcPr>
          <w:p w:rsidR="00F03A53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F03A53" w:rsidRPr="006377B1" w:rsidTr="002123C3">
        <w:tc>
          <w:tcPr>
            <w:tcW w:w="2589" w:type="dxa"/>
          </w:tcPr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31"/>
        <w:gridCol w:w="2286"/>
        <w:gridCol w:w="1627"/>
        <w:gridCol w:w="1627"/>
      </w:tblGrid>
      <w:tr w:rsidR="008E49E6" w:rsidTr="008E49E6">
        <w:tc>
          <w:tcPr>
            <w:tcW w:w="4031" w:type="dxa"/>
            <w:vAlign w:val="center"/>
          </w:tcPr>
          <w:p w:rsidR="008E49E6" w:rsidRPr="00C12607" w:rsidRDefault="008E49E6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286" w:type="dxa"/>
            <w:vAlign w:val="center"/>
          </w:tcPr>
          <w:p w:rsidR="008E49E6" w:rsidRPr="00C12607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7" w:type="dxa"/>
          </w:tcPr>
          <w:p w:rsid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627" w:type="dxa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E31BA8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Ортоксилол</w:t>
            </w:r>
            <w:proofErr w:type="spellEnd"/>
          </w:p>
        </w:tc>
        <w:tc>
          <w:tcPr>
            <w:tcW w:w="2286" w:type="dxa"/>
            <w:vAlign w:val="center"/>
          </w:tcPr>
          <w:p w:rsidR="008E49E6" w:rsidRPr="00E24F66" w:rsidRDefault="009378E0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5-15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E31BA8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Метилацетат</w:t>
            </w:r>
          </w:p>
        </w:tc>
        <w:tc>
          <w:tcPr>
            <w:tcW w:w="2286" w:type="dxa"/>
            <w:vAlign w:val="center"/>
          </w:tcPr>
          <w:p w:rsidR="008E49E6" w:rsidRPr="00E31BA8" w:rsidRDefault="009378E0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5-15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37880" w:rsidTr="002123C3">
        <w:tc>
          <w:tcPr>
            <w:tcW w:w="4031" w:type="dxa"/>
            <w:vAlign w:val="center"/>
          </w:tcPr>
          <w:p w:rsidR="00B37880" w:rsidRDefault="00B37880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Спирт изопропиловый</w:t>
            </w:r>
          </w:p>
        </w:tc>
        <w:tc>
          <w:tcPr>
            <w:tcW w:w="2286" w:type="dxa"/>
            <w:vAlign w:val="center"/>
          </w:tcPr>
          <w:p w:rsidR="00B37880" w:rsidRPr="00B37880" w:rsidRDefault="00B37880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</w:t>
            </w:r>
          </w:p>
        </w:tc>
        <w:tc>
          <w:tcPr>
            <w:tcW w:w="1627" w:type="dxa"/>
            <w:vAlign w:val="center"/>
          </w:tcPr>
          <w:p w:rsidR="00B37880" w:rsidRPr="00A811AE" w:rsidRDefault="00B37880" w:rsidP="007E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B37880" w:rsidRPr="00A811AE" w:rsidRDefault="00B37880" w:rsidP="007E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F003A9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286" w:type="dxa"/>
            <w:vAlign w:val="center"/>
          </w:tcPr>
          <w:p w:rsidR="008E49E6" w:rsidRPr="00E24F66" w:rsidRDefault="009378E0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8E49E6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 углеводородный пропеллент</w:t>
            </w:r>
          </w:p>
        </w:tc>
        <w:tc>
          <w:tcPr>
            <w:tcW w:w="2286" w:type="dxa"/>
            <w:vAlign w:val="center"/>
          </w:tcPr>
          <w:p w:rsidR="008E49E6" w:rsidRPr="00E24F66" w:rsidRDefault="009378E0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&gt;30</w:t>
            </w:r>
          </w:p>
        </w:tc>
        <w:tc>
          <w:tcPr>
            <w:tcW w:w="1627" w:type="dxa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627" w:type="dxa"/>
          </w:tcPr>
          <w:p w:rsidR="008E49E6" w:rsidRPr="008E49E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</w:t>
      </w:r>
      <w:r w:rsidR="00834B8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085"/>
        <w:gridCol w:w="6486"/>
      </w:tblGrid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F003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486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/>
      </w:tblPr>
      <w:tblGrid>
        <w:gridCol w:w="3172"/>
        <w:gridCol w:w="6399"/>
      </w:tblGrid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</w:t>
            </w:r>
          </w:p>
        </w:tc>
        <w:tc>
          <w:tcPr>
            <w:tcW w:w="6911" w:type="dxa"/>
          </w:tcPr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Продукция является легковосп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ламеняющейся жидкостью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 Воспламеняется от искр и пламени.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Пары образуют с воздухом взрывоопасные смеси, которые могут распространяться далеко от места утечки.</w:t>
            </w:r>
          </w:p>
        </w:tc>
      </w:tr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911" w:type="dxa"/>
          </w:tcPr>
          <w:p w:rsidR="002123C3" w:rsidRPr="002123C3" w:rsidRDefault="00B11397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Ортоксилол</w:t>
            </w:r>
            <w:proofErr w:type="spellEnd"/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%, верхний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Категория и группа взрывоопасности – 2Т1</w:t>
            </w:r>
          </w:p>
          <w:p w:rsidR="002B1570" w:rsidRPr="002B1570" w:rsidRDefault="002123C3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550D4D">
              <w:rPr>
                <w:rFonts w:ascii="Times New Roman" w:hAnsi="Times New Roman" w:cs="Times New Roman"/>
                <w:b/>
                <w:sz w:val="28"/>
                <w:szCs w:val="28"/>
              </w:rPr>
              <w:t>етилацетат</w:t>
            </w:r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горюч. </w:t>
            </w:r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вспышки паров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Pr="002123C3" w:rsidRDefault="002123C3" w:rsidP="00550D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самовоспламенения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470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Пределы воспламенения паров в воздухе, % (по объему):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нижний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3,15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верхний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15,6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2123C3">
              <w:rPr>
                <w:rFonts w:ascii="Times New Roman" w:hAnsi="Times New Roman" w:cs="Times New Roman"/>
                <w:b/>
                <w:sz w:val="28"/>
                <w:szCs w:val="28"/>
              </w:rPr>
              <w:t>зопропиловый спирт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430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12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2,5%, верхний – 9,7%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23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</w:p>
          <w:p w:rsidR="00B37880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– 3.2</w:t>
            </w:r>
          </w:p>
          <w:p w:rsidR="00B37880" w:rsidRPr="00B37880" w:rsidRDefault="00B37880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пропан: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468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воспламенения – 2,3-9,5,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2.3;</w:t>
            </w: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бутан: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405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самовоспламенения = 1,8-9,1%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смазки в закрытом тигле – плюс 25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</w:t>
            </w:r>
          </w:p>
        </w:tc>
      </w:tr>
      <w:tr w:rsidR="00F003A9" w:rsidTr="002123C3">
        <w:tc>
          <w:tcPr>
            <w:tcW w:w="2660" w:type="dxa"/>
          </w:tcPr>
          <w:p w:rsidR="00F003A9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Опасность, вызываемая продуктами горения или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</w:p>
        </w:tc>
        <w:tc>
          <w:tcPr>
            <w:tcW w:w="6911" w:type="dxa"/>
          </w:tcPr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продуктами горения продукции являются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моно-оксид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и диоксид углерода.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Симптомы отравления: головная боль, расширение сосудов кожи, ослабление зрения, головокружение, тошн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ота, рвота, потеря сознания.</w:t>
            </w:r>
            <w:proofErr w:type="gramEnd"/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F003A9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Песок, асбестовая кошма, углекислотные огнетушители, распыленная вода, воздушно-механическая пена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Компактные струи воды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Огнезащитный костюм в комплекте 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самос</w:t>
            </w:r>
            <w:proofErr w:type="spellEnd"/>
            <w:r w:rsidR="00834B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пасателем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СПИ-20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противогаз по ГОСТ 12.4.034 или марки БКФ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Специфика при тушении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Баллоны могут взрываться при нагревании, в порожних баллонах могут образовываться взрывоопасные смеси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003A9" w:rsidRDefault="00F003A9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1570" w:rsidRPr="002B1570" w:rsidRDefault="002B1570" w:rsidP="00FC38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1570">
        <w:rPr>
          <w:rFonts w:ascii="Times New Roman" w:hAnsi="Times New Roman" w:cs="Times New Roman"/>
          <w:b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пожара аэрозольные баллоны могут взорваться.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337790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  <w:p w:rsidR="00F57C21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336097" w:rsidRP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ПДК р.з.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>=50/</w:t>
            </w:r>
            <w:r w:rsidR="002B15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3 класс опасности</w:t>
            </w:r>
          </w:p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50-максимально разовая</w:t>
            </w:r>
          </w:p>
          <w:p w:rsidR="00192E7D" w:rsidRPr="00192E7D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5 -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аварийных ситуациях – фильтрующий противогаз марки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БКФ.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по ГОСТ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12.4.013 типа ЗП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перчатки по ГОСТ 20100.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Костюмы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/б по ГОСТ 27651, 27653.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Аэрозоль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Default="007971A6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Серебристый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ЛКМ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 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BA6940" w:rsidTr="009E4F78">
        <w:tc>
          <w:tcPr>
            <w:tcW w:w="5778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жгучую боль.</w:t>
      </w:r>
    </w:p>
    <w:p w:rsidR="00117AD0" w:rsidRPr="00CA1C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острой токсичности:</w:t>
      </w:r>
    </w:p>
    <w:p w:rsidR="00B37880" w:rsidRPr="00B37880" w:rsidRDefault="00B37880" w:rsidP="00B37880">
      <w:p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37880">
        <w:rPr>
          <w:rFonts w:ascii="Times New Roman" w:hAnsi="Times New Roman" w:cs="Times New Roman"/>
          <w:i/>
          <w:sz w:val="28"/>
          <w:szCs w:val="28"/>
        </w:rPr>
        <w:t>Изопропанол</w:t>
      </w:r>
      <w:proofErr w:type="spellEnd"/>
      <w:r w:rsidRPr="00B37880">
        <w:rPr>
          <w:rFonts w:ascii="Times New Roman" w:hAnsi="Times New Roman" w:cs="Times New Roman"/>
          <w:i/>
          <w:sz w:val="28"/>
          <w:szCs w:val="28"/>
        </w:rPr>
        <w:t>:</w:t>
      </w:r>
    </w:p>
    <w:p w:rsidR="00B37880" w:rsidRPr="008E49E6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DL50&gt;5200 мг/кг, </w:t>
      </w:r>
      <w:proofErr w:type="gramStart"/>
      <w:r w:rsidRPr="008E49E6">
        <w:rPr>
          <w:rFonts w:ascii="Times New Roman" w:hAnsi="Times New Roman" w:cs="Times New Roman"/>
          <w:sz w:val="28"/>
          <w:szCs w:val="28"/>
        </w:rPr>
        <w:t>в/ж</w:t>
      </w:r>
      <w:proofErr w:type="gramEnd"/>
      <w:r w:rsidRPr="008E49E6">
        <w:rPr>
          <w:rFonts w:ascii="Times New Roman" w:hAnsi="Times New Roman" w:cs="Times New Roman"/>
          <w:sz w:val="28"/>
          <w:szCs w:val="28"/>
        </w:rPr>
        <w:t xml:space="preserve">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DL50&gt;2700 мг/кг, </w:t>
      </w:r>
      <w:proofErr w:type="spellStart"/>
      <w:proofErr w:type="gramStart"/>
      <w:r w:rsidRPr="008E49E6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8E49E6">
        <w:rPr>
          <w:rFonts w:ascii="Times New Roman" w:hAnsi="Times New Roman" w:cs="Times New Roman"/>
          <w:sz w:val="28"/>
          <w:szCs w:val="28"/>
        </w:rPr>
        <w:t>/к,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изопропанолу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B37880" w:rsidRPr="004A696E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696E">
        <w:rPr>
          <w:rFonts w:ascii="Times New Roman" w:hAnsi="Times New Roman" w:cs="Times New Roman"/>
          <w:sz w:val="28"/>
          <w:szCs w:val="28"/>
        </w:rPr>
        <w:t>ОБУВатм</w:t>
      </w:r>
      <w:proofErr w:type="spellEnd"/>
      <w:r w:rsidRPr="004A696E">
        <w:rPr>
          <w:rFonts w:ascii="Times New Roman" w:hAnsi="Times New Roman" w:cs="Times New Roman"/>
          <w:sz w:val="28"/>
          <w:szCs w:val="28"/>
        </w:rPr>
        <w:t>. в н.р.=0,6мг/м3</w:t>
      </w:r>
    </w:p>
    <w:p w:rsidR="00B37880" w:rsidRPr="004A696E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ПДКвода=0,25мг/л, орг. запах, класс опасности 3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ПДКрыб</w:t>
      </w:r>
      <w:proofErr w:type="gramStart"/>
      <w:r w:rsidRPr="004A696E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4A696E">
        <w:rPr>
          <w:rFonts w:ascii="Times New Roman" w:hAnsi="Times New Roman" w:cs="Times New Roman"/>
          <w:sz w:val="28"/>
          <w:szCs w:val="28"/>
        </w:rPr>
        <w:t>оз.=</w:t>
      </w:r>
      <w:r>
        <w:rPr>
          <w:rFonts w:ascii="Times New Roman" w:hAnsi="Times New Roman" w:cs="Times New Roman"/>
          <w:sz w:val="28"/>
          <w:szCs w:val="28"/>
        </w:rPr>
        <w:t>0,25мл/л, класс опасности 3</w:t>
      </w:r>
    </w:p>
    <w:p w:rsidR="00B37880" w:rsidRPr="00B37880" w:rsidRDefault="00B37880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8E49E6" w:rsidRPr="00A44F02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96E" w:rsidRPr="004A696E" w:rsidRDefault="00A44F02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4A696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спецодежде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9571" w:type="dxa"/>
            <w:gridSpan w:val="2"/>
          </w:tcPr>
          <w:p w:rsidR="004A696E" w:rsidRDefault="004A696E" w:rsidP="002123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4A696E" w:rsidRPr="004A696E" w:rsidRDefault="007E52A1" w:rsidP="007E52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АС-609</w:t>
            </w:r>
            <w:r w:rsidR="00EA443A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A4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Эмаль для дисков,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серебристая</w:t>
            </w:r>
            <w:r w:rsidR="00EA4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аэрозоль, 520</w:t>
            </w:r>
            <w:r w:rsidR="00EA443A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Номер ООН 1950 (Аэрозоли вместимостью от 50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до 1000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Аэрозоли относятся к веществам с относительно низкой опасностью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206 (Аэрозоли, легковоспламеняющиеся)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 соответствии с ГОСТ 19433, приложение 1 (опасные грузы в мелкой расфасовке), пункт 4: «Вещества подкласса 9.1,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4A696E" w:rsidRDefault="004A696E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ТУ 238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8-005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-13313172-201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2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9F11F2" w:rsidRDefault="009F11F2" w:rsidP="009F11F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EA443A">
        <w:rPr>
          <w:rFonts w:ascii="Times New Roman" w:hAnsi="Times New Roman" w:cs="Times New Roman"/>
          <w:bCs/>
          <w:sz w:val="28"/>
          <w:szCs w:val="28"/>
        </w:rPr>
        <w:t>Лакокрасочные материалы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EA443A" w:rsidRDefault="00EA443A" w:rsidP="00EA443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.67.СО.</w:t>
      </w:r>
      <w:r w:rsidRPr="006812F7">
        <w:rPr>
          <w:rFonts w:ascii="Times New Roman" w:hAnsi="Times New Roman" w:cs="Times New Roman"/>
          <w:sz w:val="28"/>
          <w:szCs w:val="28"/>
        </w:rPr>
        <w:t>01.</w:t>
      </w:r>
      <w:r>
        <w:rPr>
          <w:rFonts w:ascii="Times New Roman" w:hAnsi="Times New Roman" w:cs="Times New Roman"/>
          <w:sz w:val="28"/>
          <w:szCs w:val="28"/>
        </w:rPr>
        <w:t>008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.001944.03.12 от 05.03</w:t>
      </w:r>
      <w:r w:rsidRPr="006812F7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812F7">
        <w:rPr>
          <w:rFonts w:ascii="Times New Roman" w:hAnsi="Times New Roman" w:cs="Times New Roman"/>
          <w:sz w:val="28"/>
          <w:szCs w:val="28"/>
        </w:rPr>
        <w:t xml:space="preserve"> г.</w:t>
      </w:r>
      <w:proofErr w:type="gramEnd"/>
    </w:p>
    <w:p w:rsid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 xml:space="preserve">Декларация о соответствии </w:t>
      </w:r>
    </w:p>
    <w:p w:rsidR="00EA443A" w:rsidRPr="007109AC" w:rsidRDefault="00F83033" w:rsidP="00EA44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POCC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.АГ19.Д02454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4A696E" w:rsidRPr="00A44F02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4A696E" w:rsidRPr="00EA443A" w:rsidRDefault="00EA443A" w:rsidP="00EA4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43A">
              <w:rPr>
                <w:rFonts w:ascii="Times New Roman" w:hAnsi="Times New Roman" w:cs="Times New Roman"/>
                <w:sz w:val="28"/>
                <w:szCs w:val="28"/>
              </w:rPr>
              <w:t xml:space="preserve">Высококачественная синтетическая эмаль предназначена для   окраски колесных дисков автомобилей, автобусов и других транспортных средств,   а также для декоративной окраски любых металлических и предварительно загрунтованных, деревянных поверхностей.  Содержит специальные компоненты, повышающие эластичность лакокрасочного покрытия и устойчивость к абразивному воздействию песка, летящих камней и коррозионному влиянию воды и растворов дорожных реагентов. Обладает прекрасным блеском, превосходной  адгезией к окрашиваемой поверхности,  хорошей укрывистостью и атмосферостойкостью. </w:t>
            </w:r>
          </w:p>
        </w:tc>
      </w:tr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EA443A" w:rsidRDefault="00EA443A" w:rsidP="00337790">
            <w:pPr>
              <w:pStyle w:val="ae"/>
              <w:jc w:val="both"/>
              <w:rPr>
                <w:rFonts w:ascii="Arial" w:hAnsi="Arial" w:cs="Arial"/>
                <w:b/>
              </w:rPr>
            </w:pPr>
          </w:p>
          <w:p w:rsidR="00EA443A" w:rsidRPr="00EA443A" w:rsidRDefault="00EA443A" w:rsidP="00337790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A443A">
              <w:rPr>
                <w:rFonts w:ascii="Times New Roman" w:hAnsi="Times New Roman"/>
                <w:b/>
                <w:sz w:val="28"/>
                <w:szCs w:val="28"/>
              </w:rPr>
              <w:t>Внимание! Во избежание засорения головки распылителя рекомендуется по окончании работы перевернуть баллон вверх дном и распылять до тех пор, пока не станет поступать чистый газ.</w:t>
            </w:r>
          </w:p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6402"/>
            </w:tblGrid>
            <w:tr w:rsidR="00EA443A" w:rsidRPr="00EA443A" w:rsidTr="00EA443A">
              <w:tc>
                <w:tcPr>
                  <w:tcW w:w="6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A443A" w:rsidRPr="00EA443A" w:rsidRDefault="00EA443A" w:rsidP="00337790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A443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Внимание! 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Содержимое под давлением. Беречь от попадания прямых солнечных лучей и не нагревать выше 40 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vertAlign w:val="superscript"/>
                    </w:rPr>
                    <w:t>0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С. Не вскрывать и не сжигать после использования.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вдыхать испарения. Огнеопасно! Не курить во время использования. Хранить и использовать в хорошо проветриваемом помещении вдали от источников тепла, искр и открытого огня. Беречь от детей!</w:t>
                  </w:r>
                </w:p>
              </w:tc>
            </w:tr>
          </w:tbl>
          <w:p w:rsidR="004A696E" w:rsidRPr="009E4F78" w:rsidRDefault="004A696E" w:rsidP="00337790">
            <w:pPr>
              <w:pStyle w:val="af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9E4F78" w:rsidRPr="008F07E4" w:rsidTr="002123C3">
        <w:tc>
          <w:tcPr>
            <w:tcW w:w="2943" w:type="dxa"/>
          </w:tcPr>
          <w:p w:rsidR="009E4F78" w:rsidRPr="00800E94" w:rsidRDefault="009E4F78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94"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9E4F78" w:rsidRPr="00EA443A" w:rsidRDefault="00EA443A" w:rsidP="00EA4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EA443A">
              <w:rPr>
                <w:rFonts w:ascii="Times New Roman" w:hAnsi="Times New Roman" w:cs="Times New Roman"/>
                <w:sz w:val="28"/>
                <w:szCs w:val="28"/>
              </w:rPr>
              <w:t xml:space="preserve">нергично встряхнуть баллон перед использованием в течение 2-3 мин. Эмаль следует наносить при температуре окружающей среды не ниже + 10 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EA443A">
              <w:rPr>
                <w:rFonts w:ascii="Times New Roman" w:hAnsi="Times New Roman" w:cs="Times New Roman"/>
                <w:sz w:val="28"/>
                <w:szCs w:val="28"/>
              </w:rPr>
              <w:t xml:space="preserve">С с расстояния 25-30 см. на сухую, предварительно зачищенную от ржавчины и обезжиренную поверхность в 2 слоя, с промежуточной сушкой 10-15 мин. Время высыхания «на отлип» при температуре +20 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EA443A">
              <w:rPr>
                <w:rFonts w:ascii="Times New Roman" w:hAnsi="Times New Roman" w:cs="Times New Roman"/>
                <w:sz w:val="28"/>
                <w:szCs w:val="28"/>
              </w:rPr>
              <w:t xml:space="preserve">С не менее 40 мин. Полное время высыхания при температуре + 20 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EA443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EA443A">
              <w:rPr>
                <w:rFonts w:ascii="Times New Roman" w:hAnsi="Times New Roman" w:cs="Times New Roman"/>
                <w:sz w:val="28"/>
                <w:szCs w:val="28"/>
              </w:rPr>
              <w:t xml:space="preserve"> не менее </w:t>
            </w:r>
            <w:r w:rsidRPr="00EA44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12</w:t>
            </w:r>
            <w:r w:rsidRPr="00EA443A">
              <w:rPr>
                <w:rFonts w:ascii="Times New Roman" w:hAnsi="Times New Roman" w:cs="Times New Roman"/>
                <w:sz w:val="28"/>
                <w:szCs w:val="28"/>
              </w:rPr>
              <w:t xml:space="preserve"> часов. Во избежание попадания следов состава на поверхности не подверженные окраске  рекомендуется защищать их.</w:t>
            </w:r>
          </w:p>
        </w:tc>
      </w:tr>
    </w:tbl>
    <w:p w:rsidR="00BE46A3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A696E" w:rsidRPr="005E747C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4A696E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337790">
      <w:footerReference w:type="default" r:id="rId16"/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52A1" w:rsidRDefault="007E52A1" w:rsidP="00D82147">
      <w:pPr>
        <w:spacing w:after="0" w:line="240" w:lineRule="auto"/>
      </w:pPr>
      <w:r>
        <w:separator/>
      </w:r>
    </w:p>
  </w:endnote>
  <w:endnote w:type="continuationSeparator" w:id="1">
    <w:p w:rsidR="007E52A1" w:rsidRDefault="007E52A1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7E52A1" w:rsidRDefault="00F9307F">
        <w:pPr>
          <w:pStyle w:val="a9"/>
          <w:jc w:val="right"/>
        </w:pPr>
        <w:fldSimple w:instr=" PAGE   \* MERGEFORMAT ">
          <w:r w:rsidR="00B13EBE">
            <w:rPr>
              <w:noProof/>
            </w:rPr>
            <w:t>3</w:t>
          </w:r>
        </w:fldSimple>
      </w:p>
    </w:sdtContent>
  </w:sdt>
  <w:p w:rsidR="007E52A1" w:rsidRDefault="007E52A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52A1" w:rsidRDefault="007E52A1" w:rsidP="00D82147">
      <w:pPr>
        <w:spacing w:after="0" w:line="240" w:lineRule="auto"/>
      </w:pPr>
      <w:r>
        <w:separator/>
      </w:r>
    </w:p>
  </w:footnote>
  <w:footnote w:type="continuationSeparator" w:id="1">
    <w:p w:rsidR="007E52A1" w:rsidRDefault="007E52A1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B42C8"/>
    <w:multiLevelType w:val="hybridMultilevel"/>
    <w:tmpl w:val="6302C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92317"/>
    <w:multiLevelType w:val="hybridMultilevel"/>
    <w:tmpl w:val="F1D8A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25AA4"/>
    <w:multiLevelType w:val="hybridMultilevel"/>
    <w:tmpl w:val="DBF86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846E7"/>
    <w:rsid w:val="00096BDC"/>
    <w:rsid w:val="00117AD0"/>
    <w:rsid w:val="00162F0E"/>
    <w:rsid w:val="00192E7D"/>
    <w:rsid w:val="001A4892"/>
    <w:rsid w:val="001D7FCC"/>
    <w:rsid w:val="002123C3"/>
    <w:rsid w:val="00241A8A"/>
    <w:rsid w:val="00243A36"/>
    <w:rsid w:val="00277BCB"/>
    <w:rsid w:val="002A29B9"/>
    <w:rsid w:val="002B1570"/>
    <w:rsid w:val="00336097"/>
    <w:rsid w:val="00337790"/>
    <w:rsid w:val="00351472"/>
    <w:rsid w:val="00357748"/>
    <w:rsid w:val="00374556"/>
    <w:rsid w:val="003779F5"/>
    <w:rsid w:val="003972DE"/>
    <w:rsid w:val="003E15A1"/>
    <w:rsid w:val="0040232E"/>
    <w:rsid w:val="00413993"/>
    <w:rsid w:val="004332CE"/>
    <w:rsid w:val="00445081"/>
    <w:rsid w:val="004757DB"/>
    <w:rsid w:val="004854CB"/>
    <w:rsid w:val="004A33F8"/>
    <w:rsid w:val="004A696E"/>
    <w:rsid w:val="004D732E"/>
    <w:rsid w:val="00501521"/>
    <w:rsid w:val="00531538"/>
    <w:rsid w:val="00550D4D"/>
    <w:rsid w:val="00556427"/>
    <w:rsid w:val="00575A91"/>
    <w:rsid w:val="005B46C5"/>
    <w:rsid w:val="005C35B4"/>
    <w:rsid w:val="005E4039"/>
    <w:rsid w:val="005E747C"/>
    <w:rsid w:val="005F12BA"/>
    <w:rsid w:val="006D1E41"/>
    <w:rsid w:val="006E5777"/>
    <w:rsid w:val="006F7D32"/>
    <w:rsid w:val="007348C4"/>
    <w:rsid w:val="00755E9C"/>
    <w:rsid w:val="007971A6"/>
    <w:rsid w:val="007C23E2"/>
    <w:rsid w:val="007E52A1"/>
    <w:rsid w:val="007F068F"/>
    <w:rsid w:val="007F6CB4"/>
    <w:rsid w:val="00800E94"/>
    <w:rsid w:val="00823949"/>
    <w:rsid w:val="00834B89"/>
    <w:rsid w:val="008B0911"/>
    <w:rsid w:val="008D508A"/>
    <w:rsid w:val="008E49E6"/>
    <w:rsid w:val="00910DAE"/>
    <w:rsid w:val="009317ED"/>
    <w:rsid w:val="009378E0"/>
    <w:rsid w:val="00980D01"/>
    <w:rsid w:val="009A7ACE"/>
    <w:rsid w:val="009E4F78"/>
    <w:rsid w:val="009F11F2"/>
    <w:rsid w:val="00A20025"/>
    <w:rsid w:val="00A23B85"/>
    <w:rsid w:val="00A250D7"/>
    <w:rsid w:val="00A44F02"/>
    <w:rsid w:val="00A51024"/>
    <w:rsid w:val="00A53EAE"/>
    <w:rsid w:val="00A70BE6"/>
    <w:rsid w:val="00A77BDD"/>
    <w:rsid w:val="00AA6022"/>
    <w:rsid w:val="00AB3163"/>
    <w:rsid w:val="00AE7508"/>
    <w:rsid w:val="00B11397"/>
    <w:rsid w:val="00B13EBE"/>
    <w:rsid w:val="00B37880"/>
    <w:rsid w:val="00B74B96"/>
    <w:rsid w:val="00B86934"/>
    <w:rsid w:val="00BA6940"/>
    <w:rsid w:val="00BE46A3"/>
    <w:rsid w:val="00BF74C2"/>
    <w:rsid w:val="00C050EF"/>
    <w:rsid w:val="00C12607"/>
    <w:rsid w:val="00C27459"/>
    <w:rsid w:val="00CA1CD0"/>
    <w:rsid w:val="00CB3EC2"/>
    <w:rsid w:val="00D13811"/>
    <w:rsid w:val="00D21C67"/>
    <w:rsid w:val="00D463A6"/>
    <w:rsid w:val="00D7283D"/>
    <w:rsid w:val="00D82147"/>
    <w:rsid w:val="00D931AF"/>
    <w:rsid w:val="00DB2745"/>
    <w:rsid w:val="00E24F66"/>
    <w:rsid w:val="00E31BA8"/>
    <w:rsid w:val="00E967C3"/>
    <w:rsid w:val="00EA443A"/>
    <w:rsid w:val="00F003A9"/>
    <w:rsid w:val="00F03A53"/>
    <w:rsid w:val="00F31637"/>
    <w:rsid w:val="00F57C21"/>
    <w:rsid w:val="00F83033"/>
    <w:rsid w:val="00F9307F"/>
    <w:rsid w:val="00FA2281"/>
    <w:rsid w:val="00FC3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4D73E-C03C-40DD-A7E0-9B24E3D39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16</Pages>
  <Words>3532</Words>
  <Characters>20138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20</cp:revision>
  <cp:lastPrinted>2015-01-20T13:11:00Z</cp:lastPrinted>
  <dcterms:created xsi:type="dcterms:W3CDTF">2012-10-24T13:22:00Z</dcterms:created>
  <dcterms:modified xsi:type="dcterms:W3CDTF">2017-05-04T08:43:00Z</dcterms:modified>
</cp:coreProperties>
</file>