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F31D63" w:rsidP="00ED31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АС-47</w:t>
            </w:r>
            <w:r w:rsidR="00ED31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Антигравий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D31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серый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DD4E14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981075" cy="2817447"/>
                  <wp:effectExtent l="19050" t="0" r="9525" b="0"/>
                  <wp:docPr id="2" name="Рисунок 1" descr="\\Fs\обмен\ОБМЕН МЕЖДУ ОТДЕЛАМИ\!НОВЫЕ ФОТО ПРОДУКЦИИ\ASTROhim\Антикоры и преобразователи ржавчины\АС-478 Антигравий серый, серия Antirus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Антикоры и преобразователи ржавчины\АС-478 Антигравий серый, серия Antirus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817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F31D63" w:rsidRDefault="00F31D63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31D6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АС-47</w:t>
            </w:r>
            <w:r w:rsidR="00ED31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  <w:r w:rsidRPr="00F31D6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Антигравий, </w:t>
            </w:r>
            <w:r w:rsidR="00ED31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серый</w:t>
            </w:r>
            <w:r w:rsidRPr="00F31D6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  <w:r w:rsidRPr="00F31D6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F31D63" w:rsidRDefault="00F31D6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D63">
              <w:rPr>
                <w:rFonts w:ascii="Times New Roman" w:hAnsi="Times New Roman" w:cs="Times New Roman"/>
                <w:sz w:val="28"/>
                <w:szCs w:val="28"/>
              </w:rPr>
              <w:t>001942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D63" w:rsidRDefault="00F31D63" w:rsidP="00F31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F31D63" w:rsidRDefault="00F31D6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F31D63">
        <w:rPr>
          <w:rFonts w:ascii="Times New Roman" w:hAnsi="Times New Roman" w:cs="Times New Roman"/>
          <w:b/>
          <w:bCs/>
          <w:sz w:val="28"/>
          <w:szCs w:val="28"/>
        </w:rPr>
        <w:t>АС-47</w:t>
      </w:r>
      <w:r w:rsidR="00ED31C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F31D63">
        <w:rPr>
          <w:rFonts w:ascii="Times New Roman" w:hAnsi="Times New Roman" w:cs="Times New Roman"/>
          <w:bCs/>
          <w:sz w:val="28"/>
          <w:szCs w:val="28"/>
        </w:rPr>
        <w:t xml:space="preserve"> Антигравий, </w:t>
      </w:r>
      <w:r w:rsidR="00ED31C2">
        <w:rPr>
          <w:rFonts w:ascii="Times New Roman" w:hAnsi="Times New Roman" w:cs="Times New Roman"/>
          <w:bCs/>
          <w:sz w:val="28"/>
          <w:szCs w:val="28"/>
        </w:rPr>
        <w:t>серый</w:t>
      </w:r>
      <w:r w:rsidRPr="00F31D63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F31D6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F75B68" w:rsidRPr="00F75B68" w:rsidRDefault="00F75B68" w:rsidP="00F75B68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B68">
        <w:rPr>
          <w:rFonts w:ascii="Times New Roman" w:hAnsi="Times New Roman"/>
          <w:sz w:val="28"/>
          <w:szCs w:val="28"/>
        </w:rPr>
        <w:t xml:space="preserve">Предназначен для эффективной защиты от сколов лакокрасочного покрытия и последующего возникновения очагов коррозии на нижних частях кузова автомобиля (колесные арки, пороги, фартук, днище и т.п.), наиболее подверженных абразивному воздействию песка, мелких камней и гравия. Существенно продлевает срок службы кузова. Формирует эластичное покрытие, устойчивое к агрессивному воздействию кислотных осадков и дорожных реагентов. Не расслаивается и не теряет эластичности при резких перепадах температур и на сильном морозе. Быстро сохнет, обладает хорошей адгезией, после высыханиям  может окрашиваться большинством </w:t>
      </w:r>
      <w:proofErr w:type="spellStart"/>
      <w:r w:rsidRPr="00F75B68">
        <w:rPr>
          <w:rFonts w:ascii="Times New Roman" w:hAnsi="Times New Roman"/>
          <w:sz w:val="28"/>
          <w:szCs w:val="28"/>
        </w:rPr>
        <w:t>автоэмалей</w:t>
      </w:r>
      <w:proofErr w:type="spellEnd"/>
      <w:r w:rsidRPr="00F75B68">
        <w:rPr>
          <w:rFonts w:ascii="Times New Roman" w:hAnsi="Times New Roman"/>
          <w:sz w:val="28"/>
          <w:szCs w:val="28"/>
        </w:rPr>
        <w:t>. Обладает звукопоглощающими свойствами.</w:t>
      </w:r>
    </w:p>
    <w:p w:rsidR="00F75B68" w:rsidRDefault="00F75B68" w:rsidP="001A4892">
      <w:pPr>
        <w:jc w:val="both"/>
        <w:rPr>
          <w:rFonts w:ascii="Arial" w:hAnsi="Arial" w:cs="Arial"/>
        </w:rPr>
      </w:pP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0F1111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A867B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85850"/>
            <wp:effectExtent l="19050" t="0" r="9525" b="0"/>
            <wp:docPr id="4" name="Рисунок 4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085850"/>
            <wp:effectExtent l="19050" t="0" r="0" b="0"/>
            <wp:docPr id="3" name="Рисунок 3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D7A62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15-30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42021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EB4127" w:rsidRDefault="002210D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D029D2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EB4127" w:rsidP="00AF4C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АС-47</w:t>
            </w:r>
            <w:r w:rsidR="00AF4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Антигравий, </w:t>
            </w:r>
            <w:r w:rsidR="00AF4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</w:t>
      </w:r>
      <w:r w:rsidR="00EB412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EB4127" w:rsidRDefault="00EB4127" w:rsidP="00EB4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подлежит обязательной сертификации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EB4127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127">
              <w:rPr>
                <w:rFonts w:ascii="Times New Roman" w:hAnsi="Times New Roman"/>
                <w:sz w:val="28"/>
                <w:szCs w:val="28"/>
              </w:rPr>
              <w:t xml:space="preserve">Предназначен для эффективной защиты от сколов лакокрасочного покрытия и последующего возникновения очагов коррозии на нижних частях кузова автомобиля (колесные арки, пороги, фартук, днище и т.п.), наиболее подверженных абразивному воздействию песка, мелких камней и гравия. Существенно продлевает срок службы кузова. Формирует эластичное покрытие, устойчивое к агрессивному воздействию кислотных осадков и дорожных реагентов. Не расслаивается и не теряет эластичности при резких перепадах температур и на сильном морозе. Быстро сохнет, обладает хорошей адгезией, после высыханиям  может окрашиваться большинством </w:t>
            </w:r>
            <w:proofErr w:type="spellStart"/>
            <w:r w:rsidRPr="00EB4127">
              <w:rPr>
                <w:rFonts w:ascii="Times New Roman" w:hAnsi="Times New Roman"/>
                <w:sz w:val="28"/>
                <w:szCs w:val="28"/>
              </w:rPr>
              <w:t>автоэмалей</w:t>
            </w:r>
            <w:proofErr w:type="spellEnd"/>
            <w:r w:rsidRPr="00EB4127">
              <w:rPr>
                <w:rFonts w:ascii="Times New Roman" w:hAnsi="Times New Roman"/>
                <w:sz w:val="28"/>
                <w:szCs w:val="28"/>
              </w:rPr>
              <w:t>. Обладает звукопоглощающими свойствами.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420215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420215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420215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420215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EB4127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127">
              <w:rPr>
                <w:rFonts w:ascii="Times New Roman" w:hAnsi="Times New Roman"/>
                <w:sz w:val="28"/>
                <w:szCs w:val="28"/>
              </w:rPr>
              <w:t xml:space="preserve">Энергично встряхнуть баллон перед использованием в течение 2-3 мин. Наносить состав при температуре не ниже +15 </w:t>
            </w:r>
            <w:r w:rsidRPr="00EB412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EB4127">
              <w:rPr>
                <w:rFonts w:ascii="Times New Roman" w:hAnsi="Times New Roman"/>
                <w:sz w:val="28"/>
                <w:szCs w:val="28"/>
              </w:rPr>
              <w:t xml:space="preserve">С в 2-3 слоя с расстояния 25-30 см. на сухую, очищенную от грязи и ржавчины, по возможности обезжиренную поверхность. Интервал сушки между слоями – 10-15 мин. Время полного высыхания  при температуре + 20 </w:t>
            </w:r>
            <w:r w:rsidRPr="00EB412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EB4127">
              <w:rPr>
                <w:rFonts w:ascii="Times New Roman" w:hAnsi="Times New Roman"/>
                <w:sz w:val="28"/>
                <w:szCs w:val="28"/>
              </w:rPr>
              <w:t>С – 2 часа. Во избежание попадания следов состава на поверхности не подверженные обработке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D54853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54853" w:rsidTr="00D54853">
        <w:tc>
          <w:tcPr>
            <w:tcW w:w="9571" w:type="dxa"/>
          </w:tcPr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54853" w:rsidRPr="00FC35E4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420215">
      <w:footerReference w:type="default" r:id="rId16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127" w:rsidRDefault="00EB4127" w:rsidP="00D82147">
      <w:pPr>
        <w:spacing w:after="0" w:line="240" w:lineRule="auto"/>
      </w:pPr>
      <w:r>
        <w:separator/>
      </w:r>
    </w:p>
  </w:endnote>
  <w:endnote w:type="continuationSeparator" w:id="1">
    <w:p w:rsidR="00EB4127" w:rsidRDefault="00EB4127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EB4127" w:rsidRDefault="000F1111">
        <w:pPr>
          <w:pStyle w:val="a9"/>
          <w:jc w:val="right"/>
        </w:pPr>
        <w:fldSimple w:instr=" PAGE   \* MERGEFORMAT ">
          <w:r w:rsidR="00A867B6">
            <w:rPr>
              <w:noProof/>
            </w:rPr>
            <w:t>4</w:t>
          </w:r>
        </w:fldSimple>
      </w:p>
    </w:sdtContent>
  </w:sdt>
  <w:p w:rsidR="00EB4127" w:rsidRDefault="00EB41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127" w:rsidRDefault="00EB4127" w:rsidP="00D82147">
      <w:pPr>
        <w:spacing w:after="0" w:line="240" w:lineRule="auto"/>
      </w:pPr>
      <w:r>
        <w:separator/>
      </w:r>
    </w:p>
  </w:footnote>
  <w:footnote w:type="continuationSeparator" w:id="1">
    <w:p w:rsidR="00EB4127" w:rsidRDefault="00EB4127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0F1111"/>
    <w:rsid w:val="00117AD0"/>
    <w:rsid w:val="00162F0E"/>
    <w:rsid w:val="00192E7D"/>
    <w:rsid w:val="001A4892"/>
    <w:rsid w:val="001D7FCC"/>
    <w:rsid w:val="002123C3"/>
    <w:rsid w:val="002210D4"/>
    <w:rsid w:val="00241A8A"/>
    <w:rsid w:val="00243A36"/>
    <w:rsid w:val="00277BCB"/>
    <w:rsid w:val="002B1570"/>
    <w:rsid w:val="00336097"/>
    <w:rsid w:val="00351472"/>
    <w:rsid w:val="00357748"/>
    <w:rsid w:val="00374556"/>
    <w:rsid w:val="003779F5"/>
    <w:rsid w:val="003972DE"/>
    <w:rsid w:val="003E15A1"/>
    <w:rsid w:val="0040232E"/>
    <w:rsid w:val="00403CD9"/>
    <w:rsid w:val="00413993"/>
    <w:rsid w:val="00420215"/>
    <w:rsid w:val="004332CE"/>
    <w:rsid w:val="00445081"/>
    <w:rsid w:val="00450A66"/>
    <w:rsid w:val="004757DB"/>
    <w:rsid w:val="004854CB"/>
    <w:rsid w:val="004A33F8"/>
    <w:rsid w:val="004A696E"/>
    <w:rsid w:val="004D732E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D358D"/>
    <w:rsid w:val="007F068F"/>
    <w:rsid w:val="007F6CB4"/>
    <w:rsid w:val="00800E94"/>
    <w:rsid w:val="00822D40"/>
    <w:rsid w:val="00823949"/>
    <w:rsid w:val="00834B89"/>
    <w:rsid w:val="008D508A"/>
    <w:rsid w:val="008E49E6"/>
    <w:rsid w:val="00910DAE"/>
    <w:rsid w:val="009317ED"/>
    <w:rsid w:val="009378E0"/>
    <w:rsid w:val="00946B17"/>
    <w:rsid w:val="00980D01"/>
    <w:rsid w:val="009A7ACE"/>
    <w:rsid w:val="009E4F78"/>
    <w:rsid w:val="009F11F2"/>
    <w:rsid w:val="00A20025"/>
    <w:rsid w:val="00A23B85"/>
    <w:rsid w:val="00A250D7"/>
    <w:rsid w:val="00A44F02"/>
    <w:rsid w:val="00A50AA6"/>
    <w:rsid w:val="00A51024"/>
    <w:rsid w:val="00A70BE6"/>
    <w:rsid w:val="00A77BDD"/>
    <w:rsid w:val="00A85AC8"/>
    <w:rsid w:val="00A867B6"/>
    <w:rsid w:val="00AA6022"/>
    <w:rsid w:val="00AB3163"/>
    <w:rsid w:val="00AE7508"/>
    <w:rsid w:val="00AF4C95"/>
    <w:rsid w:val="00B11397"/>
    <w:rsid w:val="00B37880"/>
    <w:rsid w:val="00B74B96"/>
    <w:rsid w:val="00B86934"/>
    <w:rsid w:val="00BA6940"/>
    <w:rsid w:val="00BE46A3"/>
    <w:rsid w:val="00BF74C2"/>
    <w:rsid w:val="00C050EF"/>
    <w:rsid w:val="00C12607"/>
    <w:rsid w:val="00C27459"/>
    <w:rsid w:val="00CB3EC2"/>
    <w:rsid w:val="00CF13F9"/>
    <w:rsid w:val="00D029D2"/>
    <w:rsid w:val="00D13811"/>
    <w:rsid w:val="00D21C67"/>
    <w:rsid w:val="00D463A6"/>
    <w:rsid w:val="00D54853"/>
    <w:rsid w:val="00D7283D"/>
    <w:rsid w:val="00D82147"/>
    <w:rsid w:val="00D931AF"/>
    <w:rsid w:val="00DB2745"/>
    <w:rsid w:val="00DD4E14"/>
    <w:rsid w:val="00E24F66"/>
    <w:rsid w:val="00E31BA8"/>
    <w:rsid w:val="00E967C3"/>
    <w:rsid w:val="00EA443A"/>
    <w:rsid w:val="00EB4127"/>
    <w:rsid w:val="00ED31C2"/>
    <w:rsid w:val="00F003A9"/>
    <w:rsid w:val="00F03A53"/>
    <w:rsid w:val="00F31637"/>
    <w:rsid w:val="00F31D63"/>
    <w:rsid w:val="00F57C21"/>
    <w:rsid w:val="00F75B68"/>
    <w:rsid w:val="00FA1A5B"/>
    <w:rsid w:val="00FA2281"/>
    <w:rsid w:val="00FC389C"/>
    <w:rsid w:val="00FD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DEDF0-4314-4C24-9496-9AA133DD9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16</Pages>
  <Words>3478</Words>
  <Characters>19827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28</cp:revision>
  <cp:lastPrinted>2015-01-20T12:59:00Z</cp:lastPrinted>
  <dcterms:created xsi:type="dcterms:W3CDTF">2012-10-24T13:22:00Z</dcterms:created>
  <dcterms:modified xsi:type="dcterms:W3CDTF">2017-05-04T07:30:00Z</dcterms:modified>
</cp:coreProperties>
</file>