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DB48F0" w:rsidP="008B58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E32E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470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637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Преобразователь ржавчины </w:t>
            </w:r>
            <w:r w:rsidR="008B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активными ионами цинка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E32E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спрей, </w:t>
            </w:r>
            <w:r w:rsidR="00CF6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0F2D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E32EA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6375" cy="3308402"/>
                  <wp:effectExtent l="19050" t="0" r="9525" b="0"/>
                  <wp:docPr id="1" name="Рисунок 0" descr="АС-4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470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484" cy="3315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433C4" w:rsidRPr="000F2D31" w:rsidRDefault="000F2D31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F2D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</w:t>
            </w:r>
            <w:r w:rsidR="00E32E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470</w:t>
            </w:r>
            <w:r w:rsidRPr="000F2D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8B58A8" w:rsidRPr="008B58A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Преобразователь ржавчины с активными ионами цинка</w:t>
            </w:r>
            <w:r w:rsidRPr="000F2D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 w:rsidR="00E32E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спрей, </w:t>
            </w:r>
            <w:r w:rsidRPr="000F2D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500 мл</w:t>
            </w:r>
            <w:r w:rsidRPr="000F2D31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0F2D31" w:rsidRDefault="000F2D31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</w:t>
            </w:r>
            <w:r w:rsidR="00C637E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9720A6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0F2D31" w:rsidRDefault="000F2D3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0F2D31">
        <w:rPr>
          <w:rFonts w:ascii="Times New Roman" w:hAnsi="Times New Roman" w:cs="Times New Roman"/>
          <w:b/>
          <w:bCs/>
          <w:sz w:val="28"/>
          <w:szCs w:val="28"/>
        </w:rPr>
        <w:t>АС-</w:t>
      </w:r>
      <w:r w:rsidR="00001A3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32EAC">
        <w:rPr>
          <w:rFonts w:ascii="Times New Roman" w:hAnsi="Times New Roman" w:cs="Times New Roman"/>
          <w:b/>
          <w:bCs/>
          <w:sz w:val="28"/>
          <w:szCs w:val="28"/>
        </w:rPr>
        <w:t>70</w:t>
      </w:r>
      <w:r w:rsidRPr="000F2D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58A8" w:rsidRPr="008B58A8">
        <w:rPr>
          <w:rFonts w:ascii="Times New Roman" w:hAnsi="Times New Roman" w:cs="Times New Roman"/>
          <w:b/>
          <w:bCs/>
          <w:sz w:val="28"/>
          <w:szCs w:val="28"/>
        </w:rPr>
        <w:t>Преобразователь ржавчины с активными ионами цинка</w:t>
      </w:r>
      <w:r w:rsidRPr="000F2D31">
        <w:rPr>
          <w:rFonts w:ascii="Times New Roman" w:hAnsi="Times New Roman" w:cs="Times New Roman"/>
          <w:bCs/>
          <w:sz w:val="28"/>
          <w:szCs w:val="28"/>
        </w:rPr>
        <w:t>,</w:t>
      </w:r>
      <w:r w:rsidR="00E32EAC">
        <w:rPr>
          <w:rFonts w:ascii="Times New Roman" w:hAnsi="Times New Roman" w:cs="Times New Roman"/>
          <w:bCs/>
          <w:sz w:val="28"/>
          <w:szCs w:val="28"/>
        </w:rPr>
        <w:t xml:space="preserve"> спрей , </w:t>
      </w:r>
      <w:r w:rsidRPr="000F2D31">
        <w:rPr>
          <w:rFonts w:ascii="Times New Roman" w:hAnsi="Times New Roman" w:cs="Times New Roman"/>
          <w:bCs/>
          <w:sz w:val="28"/>
          <w:szCs w:val="28"/>
        </w:rPr>
        <w:t xml:space="preserve"> 500 мл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9922A9" w:rsidRPr="009922A9" w:rsidRDefault="00C06E49" w:rsidP="009922A9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06E49">
        <w:rPr>
          <w:rFonts w:ascii="Times New Roman" w:hAnsi="Times New Roman"/>
          <w:sz w:val="28"/>
          <w:szCs w:val="28"/>
        </w:rPr>
        <w:t>Состав</w:t>
      </w:r>
      <w:r w:rsidR="00546BD0" w:rsidRPr="00C06E49">
        <w:rPr>
          <w:rFonts w:ascii="Times New Roman" w:hAnsi="Times New Roman"/>
          <w:sz w:val="28"/>
          <w:szCs w:val="28"/>
        </w:rPr>
        <w:t xml:space="preserve"> </w:t>
      </w:r>
      <w:r w:rsidR="009922A9" w:rsidRPr="009922A9">
        <w:rPr>
          <w:rFonts w:ascii="Times New Roman" w:hAnsi="Times New Roman"/>
          <w:sz w:val="28"/>
          <w:szCs w:val="28"/>
        </w:rPr>
        <w:t>предназначен  для преобразования продуктов коррозии и ингибирования процесса коррозии на различных поверхностях и изделиях из стали и чугуна при толщине слоя ржавчины до 80 мкм</w:t>
      </w:r>
      <w:proofErr w:type="gramStart"/>
      <w:r w:rsidR="009922A9" w:rsidRPr="009922A9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="009922A9" w:rsidRPr="009922A9">
        <w:rPr>
          <w:rFonts w:ascii="Times New Roman" w:hAnsi="Times New Roman"/>
          <w:sz w:val="28"/>
          <w:szCs w:val="28"/>
        </w:rPr>
        <w:t xml:space="preserve">при последующей окраске атмосферостойкими лакокрасочными материалами бытового и производственно-технического назначения. Образует защитное покрытие черно-коричневого цвета. Наличие в составе активных ионов цинка </w:t>
      </w:r>
      <w:r w:rsidR="009922A9" w:rsidRPr="009922A9">
        <w:rPr>
          <w:rFonts w:ascii="Times New Roman" w:hAnsi="Times New Roman"/>
          <w:sz w:val="28"/>
          <w:szCs w:val="28"/>
        </w:rPr>
        <w:lastRenderedPageBreak/>
        <w:t xml:space="preserve">позволяет обеспечить дополнительную защиту поверхности и продлить срок службы стальных изделий. </w:t>
      </w:r>
    </w:p>
    <w:p w:rsidR="009922A9" w:rsidRDefault="009922A9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F95CEB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B71F4A" w:rsidP="00B71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пасен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B71F4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Возможен отёк лёгких.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ожёг слизистых,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нанесении оказывает раздражающе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действи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длительном воздействии возможны 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раздражение,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05B69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52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52525" cy="1123950"/>
            <wp:effectExtent l="19050" t="0" r="9525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1F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2050" cy="1121515"/>
            <wp:effectExtent l="19050" t="0" r="0" b="0"/>
            <wp:docPr id="5" name="Рисунок 4" descr="Едкое вещ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дкое вещество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086" cy="112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B71F4A" w:rsidRDefault="00B71F4A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Обозначение риска: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вредно для здоровья при проглатывании.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Вызывает ожог.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41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Возможно серьёзное увечье глаз.</w:t>
            </w:r>
          </w:p>
          <w:p w:rsidR="00E27D7C" w:rsidRP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50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Очень ядовито для водных организмов.</w:t>
            </w:r>
          </w:p>
          <w:p w:rsidR="00B71F4A" w:rsidRPr="00B71F4A" w:rsidRDefault="00B71F4A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B71F4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/38 – Вызывает раздражение глаз и кожи.</w:t>
            </w:r>
          </w:p>
          <w:p w:rsid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безопасности:</w:t>
            </w:r>
          </w:p>
          <w:p w:rsidR="00E27D7C" w:rsidRP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Хранить в недоступном для детей месте.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S26 (В случае контакта с глазами промойте немедленно большим количеством воды и обязательно обратитесь за врачебной помощью)</w:t>
            </w:r>
            <w:r w:rsidR="00E27D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2E78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S28 (После попадания на кожу немедленно промойте большим количеством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  <w:p w:rsidR="009A5C37" w:rsidRPr="006377B1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51090" w:rsidTr="00907121">
        <w:tc>
          <w:tcPr>
            <w:tcW w:w="4077" w:type="dxa"/>
            <w:vAlign w:val="center"/>
          </w:tcPr>
          <w:p w:rsidR="00A51090" w:rsidRPr="00C12607" w:rsidRDefault="00A51090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Ортофосфорная кислота 85 %</w:t>
            </w:r>
          </w:p>
        </w:tc>
        <w:tc>
          <w:tcPr>
            <w:tcW w:w="2303" w:type="dxa"/>
            <w:vAlign w:val="center"/>
          </w:tcPr>
          <w:p w:rsidR="00A51090" w:rsidRPr="009922A9" w:rsidRDefault="009922A9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525" w:type="dxa"/>
          </w:tcPr>
          <w:p w:rsidR="00A51090" w:rsidRPr="00A51090" w:rsidRDefault="00A51090" w:rsidP="00A510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25" w:type="dxa"/>
          </w:tcPr>
          <w:p w:rsidR="00A51090" w:rsidRPr="00A51090" w:rsidRDefault="00A5109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ПАВ</w:t>
            </w:r>
          </w:p>
        </w:tc>
        <w:tc>
          <w:tcPr>
            <w:tcW w:w="2303" w:type="dxa"/>
            <w:vAlign w:val="center"/>
          </w:tcPr>
          <w:p w:rsidR="00F0799B" w:rsidRPr="00A51090" w:rsidRDefault="00A51090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3149AE" w:rsidRDefault="00F0799B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303" w:type="dxa"/>
            <w:vAlign w:val="center"/>
          </w:tcPr>
          <w:p w:rsidR="00F0799B" w:rsidRPr="003149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A811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F83DF3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EF3C5E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Вынести пострадавшего на свежий воздух. При тяжёлых либо сохран</w:t>
      </w:r>
      <w:r w:rsidR="00E912E7">
        <w:rPr>
          <w:rFonts w:ascii="Times New Roman" w:hAnsi="Times New Roman" w:cs="Times New Roman"/>
          <w:sz w:val="28"/>
          <w:szCs w:val="28"/>
        </w:rPr>
        <w:t>яющихся неблагоприятных симптомах обратиться за получением медицинской помощи.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Снимите немедленно загрязнённую одежду и промойте кожу водой. </w:t>
      </w:r>
      <w:r w:rsidR="00E912E7">
        <w:rPr>
          <w:rFonts w:ascii="Times New Roman" w:hAnsi="Times New Roman" w:cs="Times New Roman"/>
          <w:sz w:val="28"/>
          <w:szCs w:val="28"/>
        </w:rPr>
        <w:t xml:space="preserve">Промывать следует не менее 10 минут. </w:t>
      </w:r>
      <w:r>
        <w:rPr>
          <w:rFonts w:ascii="Times New Roman" w:hAnsi="Times New Roman" w:cs="Times New Roman"/>
          <w:sz w:val="28"/>
          <w:szCs w:val="28"/>
        </w:rPr>
        <w:t>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  <w:r w:rsidR="00E912E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  <w:r w:rsidR="00E912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E912E7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Продукты распада могут быть опасны для здоровья. Серьёзные последствия могут проявляться через значительный промежуток времени.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E9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</w:t>
            </w:r>
            <w:r w:rsidR="00E912E7">
              <w:rPr>
                <w:rFonts w:ascii="Times New Roman" w:hAnsi="Times New Roman" w:cs="Times New Roman"/>
                <w:sz w:val="28"/>
                <w:szCs w:val="28"/>
              </w:rPr>
              <w:t xml:space="preserve"> раздражение ротовой полости, гортани и желудка, а так же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 воспламенима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3E6A7E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Продукт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F044C5">
              <w:rPr>
                <w:rFonts w:ascii="Times New Roman" w:hAnsi="Times New Roman" w:cs="Times New Roman"/>
                <w:sz w:val="28"/>
                <w:szCs w:val="28"/>
              </w:rPr>
              <w:t>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291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Водяное распыление (туман), п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291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неизвестны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, изолирующий противогаз, маски, закрывающие всё лицо.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B11EB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Водяное распыление (туман), п</w:t>
      </w:r>
      <w:r w:rsidR="00192E94">
        <w:rPr>
          <w:rFonts w:ascii="Times New Roman" w:hAnsi="Times New Roman" w:cs="Times New Roman"/>
          <w:sz w:val="28"/>
          <w:szCs w:val="28"/>
        </w:rPr>
        <w:t>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B11EB3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BF01F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B11EB3" w:rsidRDefault="00B11EB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Маски, закрывающие всё лицо.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7115B6" w:rsidRPr="007115B6" w:rsidRDefault="007115B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115B6">
        <w:rPr>
          <w:rFonts w:ascii="Times New Roman" w:hAnsi="Times New Roman" w:cs="Times New Roman"/>
          <w:i/>
          <w:sz w:val="28"/>
          <w:szCs w:val="28"/>
          <w:u w:val="single"/>
        </w:rPr>
        <w:t>Опасные продукты термического распада: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Оксиды углерода</w:t>
      </w:r>
    </w:p>
    <w:p w:rsidR="00F044C5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Трёхокись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фосфора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Перекрыть доступ посторонних лиц и персонала без средств защиты к месту утечки.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прикасаться и не ходить по разлитому веществу.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вдыхания паров и тумана.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871B97" w:rsidRDefault="00871B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Загрязняющее воду вещество.</w:t>
      </w:r>
    </w:p>
    <w:p w:rsidR="00871B97" w:rsidRDefault="00871B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утечки значительного количества может нанести вред окружающей среде.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AF2CFE" w:rsidP="00AF2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 xml:space="preserve">. Собрать разлив при помощи абсорбентов, таких как песок, земля, вермикулит </w:t>
            </w:r>
            <w:r w:rsidR="00AF2CFE">
              <w:rPr>
                <w:rFonts w:ascii="Times New Roman" w:hAnsi="Times New Roman" w:cs="Times New Roman"/>
                <w:sz w:val="28"/>
                <w:szCs w:val="28"/>
              </w:rPr>
              <w:t>и диатомовой землёй</w:t>
            </w:r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и поместить в контейнер для последующей утилизации в соответствии с местным законодательством.</w:t>
            </w:r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Разлившееся вещество может быть нейтрализовано при помощи карбоната натрия (кристаллическая сода), бикарбоната натрия (пищевая сода) или </w:t>
            </w:r>
            <w:proofErr w:type="spellStart"/>
            <w:r w:rsidR="00DF019A">
              <w:rPr>
                <w:rFonts w:ascii="Times New Roman" w:hAnsi="Times New Roman" w:cs="Times New Roman"/>
                <w:sz w:val="28"/>
                <w:szCs w:val="28"/>
              </w:rPr>
              <w:t>гидроксида</w:t>
            </w:r>
            <w:proofErr w:type="spellEnd"/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натрия.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B16875" w:rsidTr="00096BDC">
        <w:tc>
          <w:tcPr>
            <w:tcW w:w="2376" w:type="dxa"/>
          </w:tcPr>
          <w:p w:rsidR="00B16875" w:rsidRDefault="00B1687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Использование</w:t>
            </w:r>
          </w:p>
        </w:tc>
        <w:tc>
          <w:tcPr>
            <w:tcW w:w="7195" w:type="dxa"/>
          </w:tcPr>
          <w:p w:rsidR="00B16875" w:rsidRDefault="00B1687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принимать внутрь. Не допускать попадания продукта в глаза, на кожу и на одежду. Держать отдельно от щелочей. После использования тщательно мыть руки водой с мылом.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E418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  <w:r w:rsidR="00E41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Default="00E418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Хранить отдельно от щелочей.</w:t>
            </w:r>
          </w:p>
          <w:p w:rsidR="00E418F5" w:rsidRPr="00B86934" w:rsidRDefault="00E418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Хранить отдельно от продуктов питания.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Температ</w:t>
            </w:r>
            <w:r w:rsidR="00E418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урный режим транспортирования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</w:t>
            </w:r>
            <w:r w:rsidR="00831121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311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Pr="00192E7D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</w:tc>
      </w:tr>
      <w:tr w:rsidR="00831121" w:rsidTr="00192E7D">
        <w:tc>
          <w:tcPr>
            <w:tcW w:w="3936" w:type="dxa"/>
          </w:tcPr>
          <w:p w:rsidR="00831121" w:rsidRDefault="0083112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Пределы воздействия на рабочем месте</w:t>
            </w:r>
          </w:p>
          <w:p w:rsidR="00831121" w:rsidRPr="00192E7D" w:rsidRDefault="0083112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Фосфорная кислота</w:t>
            </w:r>
          </w:p>
        </w:tc>
        <w:tc>
          <w:tcPr>
            <w:tcW w:w="5635" w:type="dxa"/>
          </w:tcPr>
          <w:p w:rsidR="00831121" w:rsidRPr="008B58A8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 OEL (Europe</w:t>
            </w:r>
            <w:r w:rsidRPr="008B58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5/2006)</w:t>
            </w:r>
          </w:p>
          <w:p w:rsidR="00831121" w:rsidRPr="008B58A8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STEL</w:t>
            </w:r>
            <w:r w:rsidRPr="008B58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  <w:r w:rsidRPr="008B58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B58A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Pr="008B58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  <w:p w:rsidR="00831121" w:rsidRPr="00831121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 мг/м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часов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Default="00D82D4A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нормальных и предполагаемых условиях использование респираторов не требуется.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Защитные очки</w:t>
            </w:r>
            <w:r w:rsidR="00D82D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D82D4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часа: бутиловый каучук,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нитриловый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каучук.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  <w:r w:rsidR="00D82D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  <w:r w:rsidR="00564078">
        <w:rPr>
          <w:rFonts w:ascii="Times New Roman" w:hAnsi="Times New Roman" w:cs="Times New Roman"/>
          <w:sz w:val="28"/>
          <w:szCs w:val="28"/>
        </w:rPr>
        <w:t xml:space="preserve"> Необходима специальная защитная одежда.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D834BD" w:rsidP="005640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Жидкость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776F04" w:rsidRDefault="0056407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Прозрачный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564078" w:rsidP="00D834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776F04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</w:p>
        </w:tc>
      </w:tr>
      <w:tr w:rsidR="00853969" w:rsidTr="00776F04">
        <w:tc>
          <w:tcPr>
            <w:tcW w:w="5778" w:type="dxa"/>
          </w:tcPr>
          <w:p w:rsid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3793" w:type="dxa"/>
          </w:tcPr>
          <w:p w:rsidR="00853969" w:rsidRDefault="00564078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0,3-2</w:t>
            </w:r>
            <w:r w:rsidR="00801392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</w:tr>
      <w:tr w:rsidR="00853969" w:rsidTr="00776F04">
        <w:tc>
          <w:tcPr>
            <w:tcW w:w="5778" w:type="dxa"/>
          </w:tcPr>
          <w:p w:rsidR="00853969" w:rsidRP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Плотность,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853969" w:rsidRPr="00826994" w:rsidRDefault="00826994" w:rsidP="008269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  <w:r w:rsidR="00795B9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195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B95A5D" w:rsidRDefault="00B95A5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Вступает в реакцию со щелочами.</w:t>
      </w:r>
    </w:p>
    <w:p w:rsidR="00B95A5D" w:rsidRDefault="00B95A5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вступает в реакцию с органическими веществами, металлами и кислотами.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 xml:space="preserve">Повторяющееся воздействие может стать причиной </w:t>
      </w:r>
      <w:r w:rsidR="00BD410F">
        <w:rPr>
          <w:rFonts w:ascii="Times New Roman" w:hAnsi="Times New Roman" w:cs="Times New Roman"/>
          <w:sz w:val="28"/>
          <w:szCs w:val="28"/>
        </w:rPr>
        <w:t xml:space="preserve">раздражения, </w:t>
      </w:r>
      <w:r w:rsidRPr="00117AD0">
        <w:rPr>
          <w:rFonts w:ascii="Times New Roman" w:hAnsi="Times New Roman" w:cs="Times New Roman"/>
          <w:sz w:val="28"/>
          <w:szCs w:val="28"/>
        </w:rPr>
        <w:t>сухости кожи или образования трещин</w:t>
      </w:r>
      <w:r w:rsidR="00BD410F">
        <w:rPr>
          <w:rFonts w:ascii="Times New Roman" w:hAnsi="Times New Roman" w:cs="Times New Roman"/>
          <w:sz w:val="28"/>
          <w:szCs w:val="28"/>
        </w:rPr>
        <w:t xml:space="preserve"> и экзем</w:t>
      </w:r>
      <w:r w:rsidRPr="00117AD0">
        <w:rPr>
          <w:rFonts w:ascii="Times New Roman" w:hAnsi="Times New Roman" w:cs="Times New Roman"/>
          <w:sz w:val="28"/>
          <w:szCs w:val="28"/>
        </w:rPr>
        <w:t>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776F04" w:rsidP="004C6A3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6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</w:t>
            </w:r>
            <w:r w:rsidR="00492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4C6A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  <w:r w:rsidRPr="00776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92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Преобразователь ржавчины </w:t>
            </w:r>
            <w:r w:rsidR="007761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активными ионами цинка</w:t>
            </w:r>
            <w:r w:rsidRPr="00776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="004C6A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спрей, </w:t>
            </w:r>
            <w:r w:rsidRPr="00776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500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6377B1" w:rsidRDefault="00492485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 2.2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492485" w:rsidRDefault="00492485" w:rsidP="0049248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.006060.12.11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776F04" w:rsidRPr="007109AC" w:rsidRDefault="00776F04" w:rsidP="00776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1453BB" w:rsidRDefault="001453BB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53BB">
              <w:rPr>
                <w:rFonts w:ascii="Times New Roman" w:hAnsi="Times New Roman"/>
                <w:sz w:val="28"/>
                <w:szCs w:val="28"/>
              </w:rPr>
              <w:t>Преобразователь ржавчины ASTROhim® с активными ионами цинка предназначен  для преобразования продуктов коррозии и ингибирования процесса коррозии на различных поверхностях и изделиях из стали и чугуна при толщине слоя ржавчины до 80 мкм</w:t>
            </w:r>
            <w:proofErr w:type="gramStart"/>
            <w:r w:rsidRPr="001453BB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gramEnd"/>
            <w:r w:rsidRPr="001453BB">
              <w:rPr>
                <w:rFonts w:ascii="Times New Roman" w:hAnsi="Times New Roman"/>
                <w:sz w:val="28"/>
                <w:szCs w:val="28"/>
              </w:rPr>
              <w:t>при последующей окраске атмосферостойкими лакокрасочными материалами бытового и производственно-технического назначения. Образует защитное покрытие черно-коричневого цвета. Наличие в составе активных ионов цинка позволяет обеспечить дополнительную защиту поверхности и продлить срок службы стальных изделий.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1453BB" w:rsidRDefault="00492485" w:rsidP="00BF01F5">
            <w:pPr>
              <w:pStyle w:val="af"/>
              <w:rPr>
                <w:b w:val="0"/>
                <w:bCs w:val="0"/>
                <w:sz w:val="28"/>
                <w:szCs w:val="28"/>
              </w:rPr>
            </w:pPr>
            <w:r w:rsidRPr="001453BB">
              <w:rPr>
                <w:bCs w:val="0"/>
                <w:sz w:val="28"/>
                <w:szCs w:val="28"/>
              </w:rPr>
              <w:t>Внимание!</w:t>
            </w:r>
            <w:r w:rsidR="001453BB" w:rsidRPr="001453BB">
              <w:rPr>
                <w:b w:val="0"/>
                <w:bCs w:val="0"/>
                <w:sz w:val="28"/>
                <w:szCs w:val="28"/>
              </w:rPr>
              <w:t xml:space="preserve"> Осторожно – содержит кислоту! При работе использовать средства защиты кожи, органов дыхания и зрения! Не глотать, при проглатывании выпить большое количество холодной воды и попытаться вызвать рвоту.  Немедленно обратиться к врачу. При попадании на кожу и в глаза промыть большим количеством воды. При появлении симптомов раздражения немедленно обратиться к врачу. Не вдыхать испарения. Беречь от детей!  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4C6A36" w:rsidRDefault="004C6A36" w:rsidP="005D3696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C6A36">
              <w:rPr>
                <w:rFonts w:ascii="Times New Roman" w:hAnsi="Times New Roman"/>
                <w:sz w:val="28"/>
                <w:szCs w:val="28"/>
              </w:rPr>
              <w:t>Перед использованием энергично встряхнуть флакон в течение 1 мин. Удалить рыхлую и отслаивающуюся ржавчину металлической щеткой. Повернуть распылитель в положение «</w:t>
            </w:r>
            <w:r w:rsidRPr="004C6A36">
              <w:rPr>
                <w:rFonts w:ascii="Times New Roman" w:hAnsi="Times New Roman"/>
                <w:sz w:val="28"/>
                <w:szCs w:val="28"/>
                <w:lang w:val="en-US"/>
              </w:rPr>
              <w:t>SPRAY</w:t>
            </w:r>
            <w:r w:rsidRPr="004C6A36">
              <w:rPr>
                <w:rFonts w:ascii="Times New Roman" w:hAnsi="Times New Roman"/>
                <w:sz w:val="28"/>
                <w:szCs w:val="28"/>
              </w:rPr>
              <w:t xml:space="preserve">» и нанести состав на сухую обезжиренную поверхность в два слоя при температуре окружающей среды не ниже + 10 </w:t>
            </w:r>
            <w:r w:rsidRPr="004C6A36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4C6A36">
              <w:rPr>
                <w:rFonts w:ascii="Times New Roman" w:hAnsi="Times New Roman"/>
                <w:sz w:val="28"/>
                <w:szCs w:val="28"/>
              </w:rPr>
              <w:t>С. После обработки повернуть распылитель в положение «</w:t>
            </w:r>
            <w:r w:rsidRPr="004C6A36">
              <w:rPr>
                <w:rFonts w:ascii="Times New Roman" w:hAnsi="Times New Roman"/>
                <w:sz w:val="28"/>
                <w:szCs w:val="28"/>
                <w:lang w:val="en-US"/>
              </w:rPr>
              <w:t>OFF</w:t>
            </w:r>
            <w:r w:rsidRPr="004C6A36">
              <w:rPr>
                <w:rFonts w:ascii="Times New Roman" w:hAnsi="Times New Roman"/>
                <w:sz w:val="28"/>
                <w:szCs w:val="28"/>
              </w:rPr>
              <w:t xml:space="preserve">». Окрашивать поверхность можно после полного высыхания (1,5-2 часа при температуре 20 </w:t>
            </w:r>
            <w:r w:rsidRPr="004C6A36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4C6A36">
              <w:rPr>
                <w:rFonts w:ascii="Times New Roman" w:hAnsi="Times New Roman"/>
                <w:sz w:val="28"/>
                <w:szCs w:val="28"/>
              </w:rPr>
              <w:t>С).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1453BB" w:rsidRDefault="001453BB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53BB" w:rsidRDefault="001453BB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D32122" w:rsidTr="00D32122">
        <w:tc>
          <w:tcPr>
            <w:tcW w:w="9571" w:type="dxa"/>
          </w:tcPr>
          <w:p w:rsidR="00FC35E4" w:rsidRPr="00FC35E4" w:rsidRDefault="00FC35E4" w:rsidP="00FC389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BF01F5">
      <w:footerReference w:type="default" r:id="rId15"/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122" w:rsidRDefault="00D32122" w:rsidP="00D82147">
      <w:pPr>
        <w:spacing w:after="0" w:line="240" w:lineRule="auto"/>
      </w:pPr>
      <w:r>
        <w:separator/>
      </w:r>
    </w:p>
  </w:endnote>
  <w:endnote w:type="continuationSeparator" w:id="1">
    <w:p w:rsidR="00D32122" w:rsidRDefault="00D3212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D32122" w:rsidRDefault="00F95CEB">
        <w:pPr>
          <w:pStyle w:val="a9"/>
          <w:jc w:val="right"/>
        </w:pPr>
        <w:fldSimple w:instr=" PAGE   \* MERGEFORMAT ">
          <w:r w:rsidR="002052C1">
            <w:rPr>
              <w:noProof/>
            </w:rPr>
            <w:t>3</w:t>
          </w:r>
        </w:fldSimple>
      </w:p>
    </w:sdtContent>
  </w:sdt>
  <w:p w:rsidR="00D32122" w:rsidRDefault="00D321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122" w:rsidRDefault="00D32122" w:rsidP="00D82147">
      <w:pPr>
        <w:spacing w:after="0" w:line="240" w:lineRule="auto"/>
      </w:pPr>
      <w:r>
        <w:separator/>
      </w:r>
    </w:p>
  </w:footnote>
  <w:footnote w:type="continuationSeparator" w:id="1">
    <w:p w:rsidR="00D32122" w:rsidRDefault="00D3212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1A3C"/>
    <w:rsid w:val="0002512A"/>
    <w:rsid w:val="00045E2A"/>
    <w:rsid w:val="000607FD"/>
    <w:rsid w:val="00060A7C"/>
    <w:rsid w:val="00071FDE"/>
    <w:rsid w:val="00092C6E"/>
    <w:rsid w:val="00094356"/>
    <w:rsid w:val="00096BDC"/>
    <w:rsid w:val="000F2D31"/>
    <w:rsid w:val="00113464"/>
    <w:rsid w:val="00117AD0"/>
    <w:rsid w:val="00133BC1"/>
    <w:rsid w:val="001453BB"/>
    <w:rsid w:val="001552E1"/>
    <w:rsid w:val="001755FF"/>
    <w:rsid w:val="0018190A"/>
    <w:rsid w:val="00192E7D"/>
    <w:rsid w:val="00192E94"/>
    <w:rsid w:val="001D7FCC"/>
    <w:rsid w:val="001E75DF"/>
    <w:rsid w:val="001F166F"/>
    <w:rsid w:val="002052C1"/>
    <w:rsid w:val="00243A36"/>
    <w:rsid w:val="00277BCB"/>
    <w:rsid w:val="00291EA0"/>
    <w:rsid w:val="00301CD1"/>
    <w:rsid w:val="00311A8B"/>
    <w:rsid w:val="00312E78"/>
    <w:rsid w:val="003149AE"/>
    <w:rsid w:val="00324145"/>
    <w:rsid w:val="0033268C"/>
    <w:rsid w:val="00336097"/>
    <w:rsid w:val="00351472"/>
    <w:rsid w:val="00357748"/>
    <w:rsid w:val="00374556"/>
    <w:rsid w:val="003764FA"/>
    <w:rsid w:val="003779F5"/>
    <w:rsid w:val="00395453"/>
    <w:rsid w:val="003972DE"/>
    <w:rsid w:val="003E15A1"/>
    <w:rsid w:val="003E5FF2"/>
    <w:rsid w:val="003E6A7E"/>
    <w:rsid w:val="0040232E"/>
    <w:rsid w:val="00405B69"/>
    <w:rsid w:val="004332CE"/>
    <w:rsid w:val="00445081"/>
    <w:rsid w:val="0044742F"/>
    <w:rsid w:val="004854CB"/>
    <w:rsid w:val="00492485"/>
    <w:rsid w:val="004A33F8"/>
    <w:rsid w:val="004B38A6"/>
    <w:rsid w:val="004B76D4"/>
    <w:rsid w:val="004C6A36"/>
    <w:rsid w:val="004D732E"/>
    <w:rsid w:val="00501521"/>
    <w:rsid w:val="00502E3B"/>
    <w:rsid w:val="00521982"/>
    <w:rsid w:val="00531538"/>
    <w:rsid w:val="00546BD0"/>
    <w:rsid w:val="00556427"/>
    <w:rsid w:val="00564078"/>
    <w:rsid w:val="00575A91"/>
    <w:rsid w:val="005D21E5"/>
    <w:rsid w:val="005D3696"/>
    <w:rsid w:val="005E4039"/>
    <w:rsid w:val="005E747C"/>
    <w:rsid w:val="00600DFA"/>
    <w:rsid w:val="00612EB4"/>
    <w:rsid w:val="006377B1"/>
    <w:rsid w:val="00662156"/>
    <w:rsid w:val="006812F7"/>
    <w:rsid w:val="006C145C"/>
    <w:rsid w:val="006D1E41"/>
    <w:rsid w:val="006E5777"/>
    <w:rsid w:val="006F18B2"/>
    <w:rsid w:val="006F7D32"/>
    <w:rsid w:val="007109AC"/>
    <w:rsid w:val="007115B6"/>
    <w:rsid w:val="007348C4"/>
    <w:rsid w:val="00766400"/>
    <w:rsid w:val="0076664B"/>
    <w:rsid w:val="007761A4"/>
    <w:rsid w:val="00776F04"/>
    <w:rsid w:val="00780112"/>
    <w:rsid w:val="00795B9B"/>
    <w:rsid w:val="007B224B"/>
    <w:rsid w:val="007B34EB"/>
    <w:rsid w:val="007C23E2"/>
    <w:rsid w:val="007F34E5"/>
    <w:rsid w:val="00801392"/>
    <w:rsid w:val="00823949"/>
    <w:rsid w:val="00826994"/>
    <w:rsid w:val="00831121"/>
    <w:rsid w:val="00853969"/>
    <w:rsid w:val="00855DFB"/>
    <w:rsid w:val="00871B97"/>
    <w:rsid w:val="008A5F2F"/>
    <w:rsid w:val="008B2EB7"/>
    <w:rsid w:val="008B42BB"/>
    <w:rsid w:val="008B58A8"/>
    <w:rsid w:val="008B61BF"/>
    <w:rsid w:val="008D508A"/>
    <w:rsid w:val="008F07E4"/>
    <w:rsid w:val="00907121"/>
    <w:rsid w:val="009143AC"/>
    <w:rsid w:val="009317ED"/>
    <w:rsid w:val="009426AC"/>
    <w:rsid w:val="00952013"/>
    <w:rsid w:val="0095288F"/>
    <w:rsid w:val="009657B4"/>
    <w:rsid w:val="009720A6"/>
    <w:rsid w:val="00980D01"/>
    <w:rsid w:val="009922A9"/>
    <w:rsid w:val="00997019"/>
    <w:rsid w:val="009A0924"/>
    <w:rsid w:val="009A5C37"/>
    <w:rsid w:val="009A7ACE"/>
    <w:rsid w:val="009B788F"/>
    <w:rsid w:val="00A1674E"/>
    <w:rsid w:val="00A20025"/>
    <w:rsid w:val="00A23B85"/>
    <w:rsid w:val="00A250D7"/>
    <w:rsid w:val="00A44F02"/>
    <w:rsid w:val="00A51024"/>
    <w:rsid w:val="00A51090"/>
    <w:rsid w:val="00A61DE1"/>
    <w:rsid w:val="00A70BE6"/>
    <w:rsid w:val="00A77BDD"/>
    <w:rsid w:val="00A811AE"/>
    <w:rsid w:val="00AA6022"/>
    <w:rsid w:val="00AB3163"/>
    <w:rsid w:val="00AB34CC"/>
    <w:rsid w:val="00AD2867"/>
    <w:rsid w:val="00AE7508"/>
    <w:rsid w:val="00AF2CFE"/>
    <w:rsid w:val="00B11EB3"/>
    <w:rsid w:val="00B16875"/>
    <w:rsid w:val="00B4506B"/>
    <w:rsid w:val="00B54114"/>
    <w:rsid w:val="00B669B6"/>
    <w:rsid w:val="00B71F4A"/>
    <w:rsid w:val="00B74B96"/>
    <w:rsid w:val="00B86934"/>
    <w:rsid w:val="00B95A5D"/>
    <w:rsid w:val="00BA6940"/>
    <w:rsid w:val="00BB689A"/>
    <w:rsid w:val="00BD410F"/>
    <w:rsid w:val="00BD465A"/>
    <w:rsid w:val="00BE46A3"/>
    <w:rsid w:val="00BF01F5"/>
    <w:rsid w:val="00BF7789"/>
    <w:rsid w:val="00C06E49"/>
    <w:rsid w:val="00C12607"/>
    <w:rsid w:val="00C3197C"/>
    <w:rsid w:val="00C637E8"/>
    <w:rsid w:val="00C91186"/>
    <w:rsid w:val="00C93988"/>
    <w:rsid w:val="00C94F20"/>
    <w:rsid w:val="00CB5E52"/>
    <w:rsid w:val="00CD4361"/>
    <w:rsid w:val="00CF5409"/>
    <w:rsid w:val="00CF6A44"/>
    <w:rsid w:val="00D13811"/>
    <w:rsid w:val="00D21C67"/>
    <w:rsid w:val="00D32122"/>
    <w:rsid w:val="00D433C4"/>
    <w:rsid w:val="00D82147"/>
    <w:rsid w:val="00D82D4A"/>
    <w:rsid w:val="00D834BD"/>
    <w:rsid w:val="00D87A7F"/>
    <w:rsid w:val="00DA5F45"/>
    <w:rsid w:val="00DB2745"/>
    <w:rsid w:val="00DB48F0"/>
    <w:rsid w:val="00DF019A"/>
    <w:rsid w:val="00DF2334"/>
    <w:rsid w:val="00DF51EC"/>
    <w:rsid w:val="00E1086F"/>
    <w:rsid w:val="00E24F66"/>
    <w:rsid w:val="00E27D7C"/>
    <w:rsid w:val="00E32EAC"/>
    <w:rsid w:val="00E33391"/>
    <w:rsid w:val="00E418F5"/>
    <w:rsid w:val="00E45858"/>
    <w:rsid w:val="00E77FC9"/>
    <w:rsid w:val="00E912E7"/>
    <w:rsid w:val="00E978C5"/>
    <w:rsid w:val="00EA5A2D"/>
    <w:rsid w:val="00EF3C5E"/>
    <w:rsid w:val="00F044C5"/>
    <w:rsid w:val="00F0799B"/>
    <w:rsid w:val="00F31637"/>
    <w:rsid w:val="00F56102"/>
    <w:rsid w:val="00F57C21"/>
    <w:rsid w:val="00F57E34"/>
    <w:rsid w:val="00F6355F"/>
    <w:rsid w:val="00F83DF3"/>
    <w:rsid w:val="00F91C33"/>
    <w:rsid w:val="00F95CEB"/>
    <w:rsid w:val="00FC35E4"/>
    <w:rsid w:val="00FC389C"/>
    <w:rsid w:val="00FE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FFF92-6D57-4245-BDDD-F18C11760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14</Pages>
  <Words>2922</Words>
  <Characters>16658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19541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37</cp:revision>
  <cp:lastPrinted>2015-01-20T12:38:00Z</cp:lastPrinted>
  <dcterms:created xsi:type="dcterms:W3CDTF">2013-02-11T16:19:00Z</dcterms:created>
  <dcterms:modified xsi:type="dcterms:W3CDTF">2017-05-04T07:23:00Z</dcterms:modified>
</cp:coreProperties>
</file>