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0" w:type="auto"/>
        <w:tblLayout w:type="fixed"/>
        <w:tblLook w:val="04A0"/>
      </w:tblPr>
      <w:tblGrid>
        <w:gridCol w:w="3510"/>
        <w:gridCol w:w="6061"/>
      </w:tblGrid>
      <w:tr w:rsidR="001552E1" w:rsidTr="001552E1">
        <w:tc>
          <w:tcPr>
            <w:tcW w:w="3510" w:type="dxa"/>
            <w:vMerge w:val="restart"/>
            <w:vAlign w:val="center"/>
          </w:tcPr>
          <w:p w:rsidR="001552E1" w:rsidRDefault="001552E1" w:rsidP="001552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552E1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019300" cy="1095375"/>
                  <wp:effectExtent l="19050" t="0" r="0" b="0"/>
                  <wp:docPr id="10" name="Рисунок 0" descr="Лого Астрохим-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Лого Астрохим-01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9300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vAlign w:val="center"/>
          </w:tcPr>
          <w:p w:rsidR="001552E1" w:rsidRPr="001552E1" w:rsidRDefault="001552E1" w:rsidP="001552E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552E1" w:rsidRDefault="001552E1" w:rsidP="001552E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3972DE">
              <w:rPr>
                <w:rFonts w:ascii="Times New Roman" w:hAnsi="Times New Roman" w:cs="Times New Roman"/>
                <w:b/>
                <w:sz w:val="36"/>
                <w:szCs w:val="36"/>
              </w:rPr>
              <w:t>ПАСПОРТ БЕЗОПАСНОСТИ</w:t>
            </w:r>
          </w:p>
          <w:p w:rsidR="001552E1" w:rsidRDefault="001552E1" w:rsidP="001552E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552E1" w:rsidRDefault="001552E1" w:rsidP="001552E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214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Соответствует Правилам ЕЭС №1907/2006 (REACH), </w:t>
            </w:r>
            <w:proofErr w:type="spellStart"/>
            <w:r w:rsidRPr="00D82147">
              <w:rPr>
                <w:rFonts w:ascii="Times New Roman" w:hAnsi="Times New Roman" w:cs="Times New Roman"/>
                <w:bCs/>
                <w:sz w:val="20"/>
                <w:szCs w:val="20"/>
              </w:rPr>
              <w:t>Прил.II</w:t>
            </w:r>
            <w:proofErr w:type="spellEnd"/>
            <w:r w:rsidRPr="00D8214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(453/2010) – Европа и Межгосударственному стандарту ГОСТ 30333-2007 от 1 января 2009 года – Европа</w:t>
            </w:r>
          </w:p>
          <w:p w:rsidR="001552E1" w:rsidRPr="001552E1" w:rsidRDefault="001552E1" w:rsidP="001552E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1552E1" w:rsidTr="001552E1">
        <w:tc>
          <w:tcPr>
            <w:tcW w:w="3510" w:type="dxa"/>
            <w:vMerge/>
          </w:tcPr>
          <w:p w:rsidR="001552E1" w:rsidRDefault="001552E1" w:rsidP="003972D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6061" w:type="dxa"/>
            <w:vAlign w:val="center"/>
          </w:tcPr>
          <w:p w:rsidR="001552E1" w:rsidRPr="001552E1" w:rsidRDefault="00DB48F0" w:rsidP="00ED561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АС-</w:t>
            </w:r>
            <w:r w:rsidR="000F2D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ED56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="001552E1" w:rsidRPr="001552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0F2D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Автошампунь</w:t>
            </w:r>
            <w:r w:rsidR="00312E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«Суперпена»</w:t>
            </w:r>
            <w:r w:rsidR="009720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 w:rsidR="00ED56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="009720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="000F2D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="001552E1" w:rsidRPr="001552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мл</w:t>
            </w:r>
          </w:p>
        </w:tc>
      </w:tr>
    </w:tbl>
    <w:p w:rsidR="001D7FCC" w:rsidRDefault="001D7FCC" w:rsidP="003972D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3510"/>
        <w:gridCol w:w="6061"/>
      </w:tblGrid>
      <w:tr w:rsidR="00C3197C" w:rsidTr="00C3197C">
        <w:trPr>
          <w:trHeight w:val="4272"/>
        </w:trPr>
        <w:tc>
          <w:tcPr>
            <w:tcW w:w="3510" w:type="dxa"/>
            <w:vAlign w:val="center"/>
          </w:tcPr>
          <w:p w:rsidR="00C3197C" w:rsidRDefault="00ED5618" w:rsidP="00C3197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17187" cy="3019425"/>
                  <wp:effectExtent l="19050" t="0" r="6763" b="0"/>
                  <wp:docPr id="1" name="Рисунок 0" descr="АС-3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АС-310.jp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7187" cy="3019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</w:tcPr>
          <w:p w:rsidR="00C3197C" w:rsidRDefault="00C3197C" w:rsidP="00C3197C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:rsidR="00D433C4" w:rsidRPr="000F2D31" w:rsidRDefault="000F2D31" w:rsidP="00C3197C">
            <w:pPr>
              <w:jc w:val="center"/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 w:rsidRPr="000F2D31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АС-3</w:t>
            </w:r>
            <w:r w:rsidR="00ED56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10</w:t>
            </w:r>
            <w:r w:rsidRPr="000F2D31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Автошампунь «</w:t>
            </w:r>
            <w:r w:rsidR="00312E7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Суперпена</w:t>
            </w:r>
            <w:r w:rsidRPr="000F2D31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», </w:t>
            </w:r>
            <w:r w:rsidR="00ED56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10</w:t>
            </w:r>
            <w:r w:rsidRPr="000F2D31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00 мл</w:t>
            </w:r>
            <w:r w:rsidRPr="000F2D31">
              <w:rPr>
                <w:rFonts w:ascii="Times New Roman" w:hAnsi="Times New Roman" w:cs="Times New Roman"/>
                <w:bCs/>
                <w:sz w:val="32"/>
                <w:szCs w:val="32"/>
              </w:rPr>
              <w:t xml:space="preserve"> </w:t>
            </w:r>
          </w:p>
          <w:p w:rsidR="000F2D31" w:rsidRDefault="000F2D31" w:rsidP="00C3197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C3197C" w:rsidRDefault="00DB48F0" w:rsidP="00C3197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ТУ 2384-00</w:t>
            </w:r>
            <w:r w:rsidR="009720A6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-13313172-2011</w:t>
            </w:r>
          </w:p>
          <w:p w:rsidR="00C3197C" w:rsidRDefault="00C3197C" w:rsidP="00C3197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«Автокосметика»</w:t>
            </w:r>
          </w:p>
          <w:p w:rsidR="00C3197C" w:rsidRDefault="00C3197C" w:rsidP="00C31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6A44" w:rsidRPr="006812F7" w:rsidRDefault="00CF6A44" w:rsidP="00CF6A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Свидетельство о государственной регистрации</w:t>
            </w:r>
          </w:p>
          <w:p w:rsidR="00CF6A44" w:rsidRDefault="00CF6A44" w:rsidP="00CF6A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20A6" w:rsidRDefault="00CF6A44" w:rsidP="00CF6A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12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RU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.67.СО</w:t>
            </w:r>
            <w:r w:rsidRPr="006812F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01.0</w:t>
            </w:r>
            <w:r w:rsidR="000F2D31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Pr="006812F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6812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.00606</w:t>
            </w:r>
            <w:r w:rsidR="000F2D3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.12.11 от 05.12</w:t>
            </w:r>
            <w:r w:rsidRPr="006812F7">
              <w:rPr>
                <w:rFonts w:ascii="Times New Roman" w:hAnsi="Times New Roman" w:cs="Times New Roman"/>
                <w:sz w:val="28"/>
                <w:szCs w:val="28"/>
              </w:rPr>
              <w:t>.2011 г.</w:t>
            </w:r>
          </w:p>
          <w:p w:rsidR="00CF6A44" w:rsidRDefault="00CF6A44" w:rsidP="00C31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197C" w:rsidRDefault="009720A6" w:rsidP="00C31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подлежит обязательной сертификации</w:t>
            </w:r>
          </w:p>
          <w:p w:rsidR="009720A6" w:rsidRDefault="009720A6" w:rsidP="00C31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20A6" w:rsidRPr="007109AC" w:rsidRDefault="009720A6" w:rsidP="00C31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Отказное письмо</w:t>
            </w:r>
          </w:p>
          <w:p w:rsidR="00C3197C" w:rsidRDefault="00C3197C" w:rsidP="006C145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C3197C" w:rsidRPr="00952013" w:rsidRDefault="00C3197C" w:rsidP="006C145C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FC389C" w:rsidRDefault="00FC389C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 xml:space="preserve">1. Идентификация химической продукции и сведения </w:t>
      </w:r>
      <w:r w:rsidR="00BE46A3"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о производителе и поставщике.</w:t>
      </w:r>
    </w:p>
    <w:p w:rsidR="00B74B96" w:rsidRPr="00B74B96" w:rsidRDefault="00B74B96" w:rsidP="00357748">
      <w:pPr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 w:rsidRPr="00B74B96">
        <w:rPr>
          <w:rFonts w:ascii="Times New Roman" w:hAnsi="Times New Roman" w:cs="Times New Roman"/>
          <w:bCs/>
          <w:i/>
          <w:sz w:val="28"/>
          <w:szCs w:val="28"/>
          <w:u w:val="single"/>
        </w:rPr>
        <w:t>Наименование</w:t>
      </w:r>
    </w:p>
    <w:p w:rsidR="000F2D31" w:rsidRDefault="000F2D31" w:rsidP="00D21C67">
      <w:pPr>
        <w:jc w:val="both"/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 w:rsidRPr="000F2D31">
        <w:rPr>
          <w:rFonts w:ascii="Times New Roman" w:hAnsi="Times New Roman" w:cs="Times New Roman"/>
          <w:b/>
          <w:bCs/>
          <w:sz w:val="28"/>
          <w:szCs w:val="28"/>
        </w:rPr>
        <w:t>АС-3</w:t>
      </w:r>
      <w:r w:rsidR="00ED5618">
        <w:rPr>
          <w:rFonts w:ascii="Times New Roman" w:hAnsi="Times New Roman" w:cs="Times New Roman"/>
          <w:b/>
          <w:bCs/>
          <w:sz w:val="28"/>
          <w:szCs w:val="28"/>
        </w:rPr>
        <w:t>10</w:t>
      </w:r>
      <w:r w:rsidRPr="000F2D31">
        <w:rPr>
          <w:rFonts w:ascii="Times New Roman" w:hAnsi="Times New Roman" w:cs="Times New Roman"/>
          <w:bCs/>
          <w:sz w:val="28"/>
          <w:szCs w:val="28"/>
        </w:rPr>
        <w:t xml:space="preserve"> Автошампунь</w:t>
      </w:r>
      <w:r w:rsidR="00312E7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F2D31">
        <w:rPr>
          <w:rFonts w:ascii="Times New Roman" w:hAnsi="Times New Roman" w:cs="Times New Roman"/>
          <w:bCs/>
          <w:sz w:val="28"/>
          <w:szCs w:val="28"/>
        </w:rPr>
        <w:t>«</w:t>
      </w:r>
      <w:r w:rsidR="00312E78">
        <w:rPr>
          <w:rFonts w:ascii="Times New Roman" w:hAnsi="Times New Roman" w:cs="Times New Roman"/>
          <w:bCs/>
          <w:sz w:val="28"/>
          <w:szCs w:val="28"/>
        </w:rPr>
        <w:t>Суперпена</w:t>
      </w:r>
      <w:r w:rsidRPr="000F2D31">
        <w:rPr>
          <w:rFonts w:ascii="Times New Roman" w:hAnsi="Times New Roman" w:cs="Times New Roman"/>
          <w:bCs/>
          <w:sz w:val="28"/>
          <w:szCs w:val="28"/>
        </w:rPr>
        <w:t xml:space="preserve">», </w:t>
      </w:r>
      <w:r w:rsidR="00ED5618">
        <w:rPr>
          <w:rFonts w:ascii="Times New Roman" w:hAnsi="Times New Roman" w:cs="Times New Roman"/>
          <w:bCs/>
          <w:sz w:val="28"/>
          <w:szCs w:val="28"/>
        </w:rPr>
        <w:t>10</w:t>
      </w:r>
      <w:r w:rsidRPr="000F2D31">
        <w:rPr>
          <w:rFonts w:ascii="Times New Roman" w:hAnsi="Times New Roman" w:cs="Times New Roman"/>
          <w:bCs/>
          <w:sz w:val="28"/>
          <w:szCs w:val="28"/>
        </w:rPr>
        <w:t>00 мл</w:t>
      </w:r>
    </w:p>
    <w:p w:rsidR="00501521" w:rsidRDefault="00546BD0" w:rsidP="00D21C67">
      <w:pPr>
        <w:jc w:val="both"/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 w:rsidRPr="00501521">
        <w:rPr>
          <w:rFonts w:ascii="Times New Roman" w:hAnsi="Times New Roman" w:cs="Times New Roman"/>
          <w:bCs/>
          <w:i/>
          <w:sz w:val="28"/>
          <w:szCs w:val="28"/>
          <w:u w:val="single"/>
        </w:rPr>
        <w:t xml:space="preserve"> </w:t>
      </w:r>
      <w:r w:rsidR="00501521" w:rsidRPr="00501521">
        <w:rPr>
          <w:rFonts w:ascii="Times New Roman" w:hAnsi="Times New Roman" w:cs="Times New Roman"/>
          <w:bCs/>
          <w:i/>
          <w:sz w:val="28"/>
          <w:szCs w:val="28"/>
          <w:u w:val="single"/>
        </w:rPr>
        <w:t>Применение вещества/состава</w:t>
      </w:r>
    </w:p>
    <w:p w:rsidR="00776F04" w:rsidRDefault="00546BD0" w:rsidP="00776F04">
      <w:pPr>
        <w:jc w:val="both"/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 w:rsidRPr="00776F04">
        <w:rPr>
          <w:rFonts w:ascii="Times New Roman" w:hAnsi="Times New Roman" w:cs="Times New Roman"/>
          <w:sz w:val="28"/>
          <w:szCs w:val="28"/>
        </w:rPr>
        <w:t xml:space="preserve">Средство для </w:t>
      </w:r>
      <w:r w:rsidR="00312E78" w:rsidRPr="00312E78">
        <w:rPr>
          <w:rFonts w:ascii="Times New Roman" w:hAnsi="Times New Roman" w:cs="Times New Roman"/>
          <w:sz w:val="28"/>
          <w:szCs w:val="28"/>
        </w:rPr>
        <w:t>удаления самых стойких дорожных загрязнений с любых видов лакокрасочного покрытия, стекол, пластиковых и резиновых деталей автомобиля. Обладает полирующим эффектом</w:t>
      </w:r>
      <w:r w:rsidR="00776F04" w:rsidRPr="00776F04">
        <w:rPr>
          <w:rFonts w:ascii="Times New Roman" w:hAnsi="Times New Roman" w:cs="Times New Roman"/>
          <w:sz w:val="28"/>
          <w:szCs w:val="28"/>
        </w:rPr>
        <w:t>.</w:t>
      </w:r>
      <w:r w:rsidR="00776F04" w:rsidRPr="00A5302F">
        <w:rPr>
          <w:rFonts w:ascii="Arial" w:hAnsi="Arial" w:cs="Arial"/>
        </w:rPr>
        <w:t xml:space="preserve"> </w:t>
      </w:r>
    </w:p>
    <w:p w:rsidR="00B74B96" w:rsidRPr="00B74B96" w:rsidRDefault="006C145C" w:rsidP="00776F04">
      <w:pPr>
        <w:jc w:val="both"/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 w:rsidRPr="00B74B96">
        <w:rPr>
          <w:rFonts w:ascii="Times New Roman" w:hAnsi="Times New Roman" w:cs="Times New Roman"/>
          <w:bCs/>
          <w:i/>
          <w:sz w:val="28"/>
          <w:szCs w:val="28"/>
          <w:u w:val="single"/>
        </w:rPr>
        <w:t xml:space="preserve"> </w:t>
      </w:r>
      <w:r w:rsidR="00B74B96" w:rsidRPr="00B74B96">
        <w:rPr>
          <w:rFonts w:ascii="Times New Roman" w:hAnsi="Times New Roman" w:cs="Times New Roman"/>
          <w:bCs/>
          <w:i/>
          <w:sz w:val="28"/>
          <w:szCs w:val="28"/>
          <w:u w:val="single"/>
        </w:rPr>
        <w:t>Производитель</w:t>
      </w:r>
    </w:p>
    <w:p w:rsidR="00B74B96" w:rsidRPr="00B74B96" w:rsidRDefault="00B74B96" w:rsidP="00B74B96">
      <w:pPr>
        <w:rPr>
          <w:rFonts w:ascii="Times New Roman" w:hAnsi="Times New Roman" w:cs="Times New Roman"/>
          <w:sz w:val="28"/>
          <w:szCs w:val="28"/>
        </w:rPr>
      </w:pPr>
      <w:r w:rsidRPr="00B74B96">
        <w:rPr>
          <w:rFonts w:ascii="Times New Roman" w:hAnsi="Times New Roman" w:cs="Times New Roman"/>
          <w:sz w:val="28"/>
          <w:szCs w:val="28"/>
        </w:rPr>
        <w:t>ООО «НПП Астрохим»</w:t>
      </w:r>
      <w:r w:rsidRPr="00B74B96">
        <w:rPr>
          <w:rFonts w:ascii="Times New Roman" w:hAnsi="Times New Roman" w:cs="Times New Roman"/>
          <w:sz w:val="28"/>
          <w:szCs w:val="28"/>
        </w:rPr>
        <w:tab/>
      </w:r>
    </w:p>
    <w:p w:rsidR="00B74B96" w:rsidRPr="00B74B96" w:rsidRDefault="00B74B96" w:rsidP="00B74B96">
      <w:pPr>
        <w:rPr>
          <w:rFonts w:ascii="Times New Roman" w:hAnsi="Times New Roman" w:cs="Times New Roman"/>
          <w:sz w:val="28"/>
          <w:szCs w:val="28"/>
        </w:rPr>
      </w:pPr>
      <w:r w:rsidRPr="00B74B96">
        <w:rPr>
          <w:rFonts w:ascii="Times New Roman" w:hAnsi="Times New Roman" w:cs="Times New Roman"/>
          <w:sz w:val="28"/>
          <w:szCs w:val="28"/>
        </w:rPr>
        <w:t xml:space="preserve">Юр.и </w:t>
      </w:r>
      <w:proofErr w:type="spellStart"/>
      <w:r w:rsidRPr="00B74B96">
        <w:rPr>
          <w:rFonts w:ascii="Times New Roman" w:hAnsi="Times New Roman" w:cs="Times New Roman"/>
          <w:sz w:val="28"/>
          <w:szCs w:val="28"/>
        </w:rPr>
        <w:t>факт.адрес</w:t>
      </w:r>
      <w:proofErr w:type="spellEnd"/>
      <w:r w:rsidRPr="00B74B96">
        <w:rPr>
          <w:rFonts w:ascii="Times New Roman" w:hAnsi="Times New Roman" w:cs="Times New Roman"/>
          <w:sz w:val="28"/>
          <w:szCs w:val="28"/>
        </w:rPr>
        <w:t>:    107241, г.Москва, Байкальская улица, д.1/3</w:t>
      </w:r>
    </w:p>
    <w:p w:rsidR="00B74B96" w:rsidRDefault="00B74B96" w:rsidP="00B74B96">
      <w:pPr>
        <w:rPr>
          <w:rFonts w:ascii="Times New Roman" w:hAnsi="Times New Roman" w:cs="Times New Roman"/>
          <w:sz w:val="28"/>
          <w:szCs w:val="28"/>
        </w:rPr>
      </w:pPr>
      <w:r w:rsidRPr="00B74B96">
        <w:rPr>
          <w:rFonts w:ascii="Times New Roman" w:hAnsi="Times New Roman" w:cs="Times New Roman"/>
          <w:sz w:val="28"/>
          <w:szCs w:val="28"/>
        </w:rPr>
        <w:t>Тел./факс: (495) 702-90-55, 702-94-96, (49657) 7-59-60</w:t>
      </w:r>
    </w:p>
    <w:p w:rsidR="00A77BDD" w:rsidRDefault="00A77BDD" w:rsidP="00B7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8:45 до 17:15</w:t>
      </w:r>
    </w:p>
    <w:p w:rsidR="001D7FCC" w:rsidRPr="001D7FCC" w:rsidRDefault="00EF453F" w:rsidP="001D7FCC">
      <w:pPr>
        <w:pStyle w:val="ac"/>
        <w:rPr>
          <w:rFonts w:ascii="Times New Roman" w:hAnsi="Times New Roman" w:cs="Times New Roman"/>
          <w:sz w:val="28"/>
          <w:szCs w:val="28"/>
        </w:rPr>
      </w:pPr>
      <w:hyperlink r:id="rId10" w:history="1">
        <w:r w:rsidR="001D7FCC" w:rsidRPr="001D7FCC">
          <w:rPr>
            <w:rStyle w:val="ab"/>
            <w:rFonts w:ascii="Times New Roman" w:hAnsi="Times New Roman" w:cs="Times New Roman"/>
            <w:sz w:val="28"/>
            <w:szCs w:val="28"/>
          </w:rPr>
          <w:t>www.astrohim.ru</w:t>
        </w:r>
      </w:hyperlink>
    </w:p>
    <w:p w:rsidR="00501521" w:rsidRDefault="00501521" w:rsidP="00FC389C">
      <w:pPr>
        <w:jc w:val="both"/>
        <w:rPr>
          <w:rFonts w:ascii="Times New Roman" w:hAnsi="Times New Roman" w:cs="Times New Roman"/>
          <w:b/>
          <w:sz w:val="28"/>
          <w:szCs w:val="28"/>
          <w:highlight w:val="darkGray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2. Идентификация опасности.</w:t>
      </w:r>
    </w:p>
    <w:tbl>
      <w:tblPr>
        <w:tblStyle w:val="a5"/>
        <w:tblW w:w="0" w:type="auto"/>
        <w:tblLook w:val="04A0"/>
      </w:tblPr>
      <w:tblGrid>
        <w:gridCol w:w="3510"/>
        <w:gridCol w:w="6061"/>
      </w:tblGrid>
      <w:tr w:rsidR="00600DFA" w:rsidTr="00907121">
        <w:tc>
          <w:tcPr>
            <w:tcW w:w="9571" w:type="dxa"/>
            <w:gridSpan w:val="2"/>
          </w:tcPr>
          <w:p w:rsidR="00600DFA" w:rsidRPr="00BD465A" w:rsidRDefault="00600DFA" w:rsidP="00FC389C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Виды опасного воздействия и условия их возникновения</w:t>
            </w:r>
          </w:p>
        </w:tc>
      </w:tr>
      <w:tr w:rsidR="00600DFA" w:rsidTr="00907121">
        <w:tc>
          <w:tcPr>
            <w:tcW w:w="9571" w:type="dxa"/>
            <w:gridSpan w:val="2"/>
          </w:tcPr>
          <w:p w:rsidR="00600DFA" w:rsidRDefault="00600DFA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0DFA">
              <w:rPr>
                <w:rFonts w:ascii="Times New Roman" w:hAnsi="Times New Roman" w:cs="Times New Roman"/>
                <w:sz w:val="28"/>
                <w:szCs w:val="28"/>
              </w:rPr>
              <w:t>Воздействие на человека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Общие характеристики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 </w:t>
            </w:r>
          </w:p>
        </w:tc>
        <w:tc>
          <w:tcPr>
            <w:tcW w:w="6061" w:type="dxa"/>
          </w:tcPr>
          <w:p w:rsidR="00600DFA" w:rsidRPr="00BD465A" w:rsidRDefault="00600DFA" w:rsidP="00312E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12E78">
              <w:rPr>
                <w:rFonts w:ascii="Times New Roman" w:hAnsi="Times New Roman" w:cs="Times New Roman"/>
                <w:sz w:val="28"/>
                <w:szCs w:val="28"/>
              </w:rPr>
              <w:t>НЕ опасен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по степени воздействия на организм. </w:t>
            </w:r>
            <w:r w:rsidR="00405B69">
              <w:rPr>
                <w:rFonts w:ascii="Times New Roman" w:hAnsi="Times New Roman" w:cs="Times New Roman"/>
                <w:sz w:val="28"/>
                <w:szCs w:val="28"/>
              </w:rPr>
              <w:t>НЕ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вызывает раздражение верхних дыхательных путей, слизистых оболочек глаз, кожных покровов.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Пути поступления</w:t>
            </w:r>
          </w:p>
        </w:tc>
        <w:tc>
          <w:tcPr>
            <w:tcW w:w="6061" w:type="dxa"/>
          </w:tcPr>
          <w:p w:rsidR="00600DFA" w:rsidRPr="00BD465A" w:rsidRDefault="00600DFA" w:rsidP="00405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405B6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ри попадании на кожу и в глаза, при попадании внутрь организма </w:t>
            </w:r>
            <w:proofErr w:type="spellStart"/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перорально</w:t>
            </w:r>
            <w:proofErr w:type="spellEnd"/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(при случайном проглатывании)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F57E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Поражаемые органы, тк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>ани и системы организма при дли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тельном воздействии </w:t>
            </w:r>
          </w:p>
        </w:tc>
        <w:tc>
          <w:tcPr>
            <w:tcW w:w="6061" w:type="dxa"/>
          </w:tcPr>
          <w:p w:rsidR="00600DFA" w:rsidRPr="00BD465A" w:rsidRDefault="00600DFA" w:rsidP="00405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 xml:space="preserve">Лёгкие, 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кожа, глаза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00DFA" w:rsidTr="00907121">
        <w:tc>
          <w:tcPr>
            <w:tcW w:w="9571" w:type="dxa"/>
            <w:gridSpan w:val="2"/>
          </w:tcPr>
          <w:p w:rsidR="00600DFA" w:rsidRPr="00BD465A" w:rsidRDefault="00600DFA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Наблюдаемые признаки и симптомы воздействия на организм: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при ингаляционном отравлении 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6061" w:type="dxa"/>
          </w:tcPr>
          <w:p w:rsidR="00600DFA" w:rsidRPr="00BD465A" w:rsidRDefault="00405B69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600DFA"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при попадании внутрь организма</w:t>
            </w:r>
          </w:p>
        </w:tc>
        <w:tc>
          <w:tcPr>
            <w:tcW w:w="6061" w:type="dxa"/>
          </w:tcPr>
          <w:p w:rsidR="00F57E34" w:rsidRDefault="00600DFA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Данный путь поступления продукта маловероятен; с учетом компонентного состава возможны: тошнота, рвота, боли в животе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>, сонливость и головокружение.</w:t>
            </w:r>
          </w:p>
          <w:p w:rsidR="00F57E34" w:rsidRPr="00BD465A" w:rsidRDefault="00F57E34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 большом количестве может вызвать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бронхопневманию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лёгочный отёк.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при попадании в глаза</w:t>
            </w:r>
          </w:p>
        </w:tc>
        <w:tc>
          <w:tcPr>
            <w:tcW w:w="6061" w:type="dxa"/>
          </w:tcPr>
          <w:p w:rsidR="00600DFA" w:rsidRPr="00BD465A" w:rsidRDefault="00600DFA" w:rsidP="00F57E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Раздражающее действие, резь, слезотечение, покра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>снение слизистой оболочки, зуд.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при воздействии на кожу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</w:t>
            </w:r>
          </w:p>
        </w:tc>
        <w:tc>
          <w:tcPr>
            <w:tcW w:w="6061" w:type="dxa"/>
          </w:tcPr>
          <w:p w:rsidR="00600DFA" w:rsidRPr="00BD465A" w:rsidRDefault="00600DFA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При однократном нанесении не оказывает раздражающего действия</w:t>
            </w:r>
            <w:r w:rsidR="00312E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00DFA" w:rsidRPr="00BD465A" w:rsidRDefault="00600DFA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При длительном воздействии возможны сухость, зуд, трещины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>, последующий дерматит.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00DFA" w:rsidTr="00907121">
        <w:tc>
          <w:tcPr>
            <w:tcW w:w="9571" w:type="dxa"/>
            <w:gridSpan w:val="2"/>
          </w:tcPr>
          <w:p w:rsidR="00600DFA" w:rsidRPr="00BD465A" w:rsidRDefault="00600DFA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Воздействия на окружающую среду: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Общая характеристика воздействия</w:t>
            </w:r>
          </w:p>
        </w:tc>
        <w:tc>
          <w:tcPr>
            <w:tcW w:w="6061" w:type="dxa"/>
          </w:tcPr>
          <w:p w:rsidR="00600DFA" w:rsidRPr="00BD465A" w:rsidRDefault="00600DFA" w:rsidP="00405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При попадании </w:t>
            </w:r>
            <w:r w:rsidR="00312E78">
              <w:rPr>
                <w:rFonts w:ascii="Times New Roman" w:hAnsi="Times New Roman" w:cs="Times New Roman"/>
                <w:sz w:val="28"/>
                <w:szCs w:val="28"/>
              </w:rPr>
              <w:t xml:space="preserve">больших количеств 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в водоемы средство может изменять органолептические свойства воды, нарушать общий санитарный режим водоемов, губительно действовать на их обитателей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Пути воздействия на окружающую среду</w:t>
            </w:r>
          </w:p>
        </w:tc>
        <w:tc>
          <w:tcPr>
            <w:tcW w:w="6061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При нарушении правил хранения, транспортирования, сброса на рельеф и в во</w:t>
            </w:r>
            <w:r w:rsidR="00BD465A">
              <w:rPr>
                <w:rFonts w:ascii="Times New Roman" w:hAnsi="Times New Roman" w:cs="Times New Roman"/>
                <w:sz w:val="28"/>
                <w:szCs w:val="28"/>
              </w:rPr>
              <w:t>доемы; при неорганизованном раз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мещении и уничтожении отходов; в результате аварий и ЧС</w:t>
            </w:r>
            <w:r w:rsidR="00312E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Наблюдаемые признаки воздействия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</w:t>
            </w:r>
          </w:p>
        </w:tc>
        <w:tc>
          <w:tcPr>
            <w:tcW w:w="6061" w:type="dxa"/>
          </w:tcPr>
          <w:p w:rsidR="00600DFA" w:rsidRPr="00BD465A" w:rsidRDefault="00BD465A" w:rsidP="00BD46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600DFA"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орможение процессов самоочищения водоемов. При попадании больших концентраций может наблюдаться гибель рыб, </w:t>
            </w:r>
            <w:r w:rsidR="00600DFA" w:rsidRPr="00BD46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потеря декоративности растительного покрова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600DFA" w:rsidRDefault="00600DFA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D465A" w:rsidRPr="00600DFA" w:rsidRDefault="00BD465A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Общее:</w:t>
      </w:r>
    </w:p>
    <w:p w:rsidR="00A77BDD" w:rsidRDefault="00A77BDD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A77BDD">
        <w:rPr>
          <w:rFonts w:ascii="Times New Roman" w:hAnsi="Times New Roman" w:cs="Times New Roman"/>
          <w:i/>
          <w:sz w:val="28"/>
          <w:szCs w:val="28"/>
          <w:u w:val="single"/>
        </w:rPr>
        <w:t>Для персонала</w:t>
      </w:r>
    </w:p>
    <w:p w:rsidR="00B74B96" w:rsidRDefault="00A77BDD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Продукт </w:t>
      </w:r>
      <w:r w:rsidR="00405B69">
        <w:rPr>
          <w:rFonts w:ascii="Times New Roman" w:hAnsi="Times New Roman" w:cs="Times New Roman"/>
          <w:sz w:val="28"/>
          <w:szCs w:val="28"/>
        </w:rPr>
        <w:t>НЕ</w:t>
      </w:r>
      <w:r w:rsidR="00F57E34">
        <w:rPr>
          <w:rFonts w:ascii="Times New Roman" w:hAnsi="Times New Roman" w:cs="Times New Roman"/>
          <w:sz w:val="28"/>
          <w:szCs w:val="28"/>
        </w:rPr>
        <w:t xml:space="preserve"> воспламеним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77BDD" w:rsidRDefault="00A77BDD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использовании </w:t>
      </w:r>
      <w:r w:rsidR="00405B69"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>возможно выделение взрывоопасных паров/паровоздушных смесей.</w:t>
      </w:r>
    </w:p>
    <w:p w:rsidR="00B74B96" w:rsidRDefault="00405B6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Нет о</w:t>
      </w:r>
      <w:r w:rsidR="00B74B96">
        <w:rPr>
          <w:rFonts w:ascii="Times New Roman" w:hAnsi="Times New Roman" w:cs="Times New Roman"/>
          <w:sz w:val="28"/>
          <w:szCs w:val="28"/>
        </w:rPr>
        <w:t>пасност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="00B74B96">
        <w:rPr>
          <w:rFonts w:ascii="Times New Roman" w:hAnsi="Times New Roman" w:cs="Times New Roman"/>
          <w:sz w:val="28"/>
          <w:szCs w:val="28"/>
        </w:rPr>
        <w:t xml:space="preserve"> вспыхивания/ взрыва при нагревании.</w:t>
      </w:r>
    </w:p>
    <w:p w:rsidR="00F57E34" w:rsidRDefault="00F57E34" w:rsidP="00F57E34">
      <w:pPr>
        <w:jc w:val="both"/>
        <w:rPr>
          <w:rFonts w:ascii="Times New Roman" w:hAnsi="Times New Roman" w:cs="Times New Roman"/>
          <w:sz w:val="28"/>
          <w:szCs w:val="28"/>
        </w:rPr>
      </w:pPr>
      <w:r w:rsidRPr="00F57E34">
        <w:rPr>
          <w:rFonts w:ascii="Times New Roman" w:hAnsi="Times New Roman" w:cs="Times New Roman"/>
          <w:sz w:val="28"/>
          <w:szCs w:val="28"/>
        </w:rPr>
        <w:t>Продукт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05B69"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>накаплива</w:t>
      </w:r>
      <w:r w:rsidR="00405B69">
        <w:rPr>
          <w:rFonts w:ascii="Times New Roman" w:hAnsi="Times New Roman" w:cs="Times New Roman"/>
          <w:sz w:val="28"/>
          <w:szCs w:val="28"/>
        </w:rPr>
        <w:t>ет</w:t>
      </w:r>
      <w:r>
        <w:rPr>
          <w:rFonts w:ascii="Times New Roman" w:hAnsi="Times New Roman" w:cs="Times New Roman"/>
          <w:sz w:val="28"/>
          <w:szCs w:val="28"/>
        </w:rPr>
        <w:t xml:space="preserve"> статический </w:t>
      </w:r>
      <w:r w:rsidRPr="00F57E34">
        <w:rPr>
          <w:rFonts w:ascii="Times New Roman" w:hAnsi="Times New Roman" w:cs="Times New Roman"/>
          <w:sz w:val="28"/>
          <w:szCs w:val="28"/>
        </w:rPr>
        <w:t>заряд, который приводит к огнеопасному электрическому разряду.</w:t>
      </w:r>
    </w:p>
    <w:p w:rsidR="00B74B96" w:rsidRDefault="00B74B96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B74B96">
        <w:rPr>
          <w:rFonts w:ascii="Times New Roman" w:hAnsi="Times New Roman" w:cs="Times New Roman"/>
          <w:i/>
          <w:sz w:val="28"/>
          <w:szCs w:val="28"/>
          <w:u w:val="single"/>
        </w:rPr>
        <w:t>Здоровье человека</w:t>
      </w:r>
    </w:p>
    <w:p w:rsidR="00A77BDD" w:rsidRDefault="00A77BDD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Может вызывать </w:t>
      </w:r>
      <w:r w:rsidR="006C145C">
        <w:rPr>
          <w:rFonts w:ascii="Times New Roman" w:hAnsi="Times New Roman" w:cs="Times New Roman"/>
          <w:sz w:val="28"/>
          <w:szCs w:val="28"/>
        </w:rPr>
        <w:t xml:space="preserve">раздражение и </w:t>
      </w:r>
      <w:r>
        <w:rPr>
          <w:rFonts w:ascii="Times New Roman" w:hAnsi="Times New Roman" w:cs="Times New Roman"/>
          <w:sz w:val="28"/>
          <w:szCs w:val="28"/>
        </w:rPr>
        <w:t>сухость кожи.</w:t>
      </w:r>
    </w:p>
    <w:p w:rsidR="00B74B96" w:rsidRDefault="00B74B96" w:rsidP="00A811AE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Свидетельст</w:t>
      </w:r>
      <w:r w:rsidR="00D21C67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наличия канцерогенных свойств данный химический продукт не имеет.</w:t>
      </w:r>
    </w:p>
    <w:p w:rsidR="00A77BDD" w:rsidRDefault="00A77BDD" w:rsidP="00A77BDD">
      <w:pPr>
        <w:shd w:val="clear" w:color="auto" w:fill="FFFFFF" w:themeFill="background1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4D732E">
        <w:rPr>
          <w:rFonts w:ascii="Times New Roman" w:hAnsi="Times New Roman" w:cs="Times New Roman"/>
          <w:i/>
          <w:sz w:val="28"/>
          <w:szCs w:val="28"/>
          <w:u w:val="single"/>
        </w:rPr>
        <w:t>Для окружающей среды</w:t>
      </w:r>
    </w:p>
    <w:p w:rsidR="004D732E" w:rsidRDefault="004D732E" w:rsidP="00A811AE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Токсичен для водных организмов, может вызвать длительное негативное воздействие на водную среду.</w:t>
      </w:r>
    </w:p>
    <w:p w:rsidR="004D732E" w:rsidRDefault="004D732E" w:rsidP="004D732E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 Элементы маркировки</w:t>
      </w:r>
    </w:p>
    <w:p w:rsidR="004D732E" w:rsidRDefault="00A51024" w:rsidP="00A51024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C145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266825" cy="1212336"/>
            <wp:effectExtent l="19050" t="0" r="9525" b="0"/>
            <wp:docPr id="4" name="Рисунок 3" descr="Утилизация отход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Утилизация отходов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8542" cy="1233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B76D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238250" cy="1152851"/>
            <wp:effectExtent l="19050" t="0" r="0" b="0"/>
            <wp:docPr id="7" name="Рисунок 6" descr="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7065" cy="1151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5"/>
        <w:tblW w:w="0" w:type="auto"/>
        <w:tblLook w:val="04A0"/>
      </w:tblPr>
      <w:tblGrid>
        <w:gridCol w:w="2589"/>
        <w:gridCol w:w="6982"/>
      </w:tblGrid>
      <w:tr w:rsidR="009A5C37" w:rsidTr="00907121">
        <w:tc>
          <w:tcPr>
            <w:tcW w:w="9571" w:type="dxa"/>
            <w:gridSpan w:val="2"/>
          </w:tcPr>
          <w:p w:rsidR="009A5C37" w:rsidRDefault="009A5C37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darkGray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Предупредительная маркировка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международном законодательстве</w:t>
            </w:r>
          </w:p>
        </w:tc>
      </w:tr>
      <w:tr w:rsidR="009A5C37" w:rsidTr="009A5C37">
        <w:tc>
          <w:tcPr>
            <w:tcW w:w="2589" w:type="dxa"/>
          </w:tcPr>
          <w:p w:rsidR="009A5C37" w:rsidRPr="006377B1" w:rsidRDefault="009A5C37" w:rsidP="009071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Предупредительная маркировка (символы опасности и фразы риска)</w:t>
            </w:r>
          </w:p>
        </w:tc>
        <w:tc>
          <w:tcPr>
            <w:tcW w:w="6982" w:type="dxa"/>
          </w:tcPr>
          <w:p w:rsidR="009A5C37" w:rsidRPr="009A5C37" w:rsidRDefault="009A5C37" w:rsidP="009071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Может применяться следующая маркировка:</w:t>
            </w:r>
          </w:p>
          <w:p w:rsidR="009A5C37" w:rsidRPr="009A5C37" w:rsidRDefault="009A5C37" w:rsidP="009071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Факторы безопасности:</w:t>
            </w:r>
          </w:p>
          <w:p w:rsidR="009A5C37" w:rsidRPr="009A5C37" w:rsidRDefault="009A5C37" w:rsidP="009071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S26 (В случае контакта с глазами промойте немедленно большим количеством воды и обязательно обратитесь за врачебной помощью)</w:t>
            </w:r>
          </w:p>
          <w:p w:rsidR="00312E78" w:rsidRDefault="009A5C37" w:rsidP="00312E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S28 (После попадания на кожу немедленно промойте большим количеством </w:t>
            </w:r>
            <w:r w:rsidR="00312E78">
              <w:rPr>
                <w:rFonts w:ascii="Times New Roman" w:hAnsi="Times New Roman" w:cs="Times New Roman"/>
                <w:sz w:val="28"/>
                <w:szCs w:val="28"/>
              </w:rPr>
              <w:t>воды</w:t>
            </w: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9A5C37" w:rsidRPr="006377B1" w:rsidRDefault="009A5C37" w:rsidP="00312E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S36/37/39 (Надевайте соответствующую защитную одежду, перчатки и средства защиты глаз и лица) </w:t>
            </w:r>
          </w:p>
        </w:tc>
      </w:tr>
    </w:tbl>
    <w:p w:rsidR="009A5C37" w:rsidRPr="009A5C37" w:rsidRDefault="009A5C37" w:rsidP="00FC389C">
      <w:pPr>
        <w:jc w:val="both"/>
        <w:rPr>
          <w:rFonts w:ascii="Times New Roman" w:hAnsi="Times New Roman" w:cs="Times New Roman"/>
          <w:sz w:val="28"/>
          <w:szCs w:val="28"/>
          <w:highlight w:val="darkGray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3. Состав (информация о компонентах).</w:t>
      </w:r>
    </w:p>
    <w:tbl>
      <w:tblPr>
        <w:tblStyle w:val="a5"/>
        <w:tblW w:w="0" w:type="auto"/>
        <w:tblLook w:val="04A0"/>
      </w:tblPr>
      <w:tblGrid>
        <w:gridCol w:w="4077"/>
        <w:gridCol w:w="2303"/>
        <w:gridCol w:w="1525"/>
        <w:gridCol w:w="1525"/>
      </w:tblGrid>
      <w:tr w:rsidR="00A811AE" w:rsidTr="00907121">
        <w:tc>
          <w:tcPr>
            <w:tcW w:w="4077" w:type="dxa"/>
            <w:vAlign w:val="center"/>
          </w:tcPr>
          <w:p w:rsidR="00A811AE" w:rsidRPr="00C12607" w:rsidRDefault="00A811AE" w:rsidP="004D73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2607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вещества (продукта)</w:t>
            </w:r>
          </w:p>
        </w:tc>
        <w:tc>
          <w:tcPr>
            <w:tcW w:w="2303" w:type="dxa"/>
            <w:vAlign w:val="center"/>
          </w:tcPr>
          <w:p w:rsidR="00A811AE" w:rsidRPr="00C12607" w:rsidRDefault="00A811AE" w:rsidP="00C1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Содержание </w:t>
            </w:r>
            <w:r w:rsidRPr="00C12607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525" w:type="dxa"/>
          </w:tcPr>
          <w:p w:rsidR="00A811AE" w:rsidRDefault="00A811AE" w:rsidP="00C1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 xml:space="preserve">ПДК </w:t>
            </w:r>
            <w:proofErr w:type="spellStart"/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р.з</w:t>
            </w:r>
            <w:proofErr w:type="spellEnd"/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. мг/м3</w:t>
            </w:r>
          </w:p>
        </w:tc>
        <w:tc>
          <w:tcPr>
            <w:tcW w:w="1525" w:type="dxa"/>
          </w:tcPr>
          <w:p w:rsidR="00A811AE" w:rsidRPr="00A811AE" w:rsidRDefault="00A811AE" w:rsidP="00C1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Класс опасности</w:t>
            </w:r>
          </w:p>
        </w:tc>
      </w:tr>
      <w:tr w:rsidR="00F0799B" w:rsidTr="00A811AE">
        <w:tc>
          <w:tcPr>
            <w:tcW w:w="4077" w:type="dxa"/>
            <w:vAlign w:val="center"/>
          </w:tcPr>
          <w:p w:rsidR="00F0799B" w:rsidRPr="00776F04" w:rsidRDefault="00F0799B" w:rsidP="00F079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Композиция ПАВ</w:t>
            </w:r>
          </w:p>
        </w:tc>
        <w:tc>
          <w:tcPr>
            <w:tcW w:w="2303" w:type="dxa"/>
            <w:vAlign w:val="center"/>
          </w:tcPr>
          <w:p w:rsidR="00F0799B" w:rsidRPr="00F0799B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5-15</w:t>
            </w:r>
          </w:p>
        </w:tc>
        <w:tc>
          <w:tcPr>
            <w:tcW w:w="1525" w:type="dxa"/>
            <w:vAlign w:val="center"/>
          </w:tcPr>
          <w:p w:rsidR="00F0799B" w:rsidRPr="00776F04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525" w:type="dxa"/>
            <w:vAlign w:val="center"/>
          </w:tcPr>
          <w:p w:rsidR="00F0799B" w:rsidRPr="00776F04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F0799B" w:rsidTr="00A811AE">
        <w:tc>
          <w:tcPr>
            <w:tcW w:w="4077" w:type="dxa"/>
            <w:vAlign w:val="center"/>
          </w:tcPr>
          <w:p w:rsidR="00F0799B" w:rsidRDefault="00F0799B" w:rsidP="00776F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Загуститель</w:t>
            </w:r>
          </w:p>
        </w:tc>
        <w:tc>
          <w:tcPr>
            <w:tcW w:w="2303" w:type="dxa"/>
            <w:vAlign w:val="center"/>
          </w:tcPr>
          <w:p w:rsidR="00F0799B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5</w:t>
            </w:r>
          </w:p>
        </w:tc>
        <w:tc>
          <w:tcPr>
            <w:tcW w:w="1525" w:type="dxa"/>
            <w:vAlign w:val="center"/>
          </w:tcPr>
          <w:p w:rsidR="00F0799B" w:rsidRPr="00776F04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525" w:type="dxa"/>
            <w:vAlign w:val="center"/>
          </w:tcPr>
          <w:p w:rsidR="00F0799B" w:rsidRPr="00776F04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F0799B" w:rsidTr="00A811AE">
        <w:tc>
          <w:tcPr>
            <w:tcW w:w="4077" w:type="dxa"/>
            <w:vAlign w:val="center"/>
          </w:tcPr>
          <w:p w:rsidR="00F0799B" w:rsidRPr="00776F04" w:rsidRDefault="00F0799B" w:rsidP="00776F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Ароматизатор</w:t>
            </w:r>
          </w:p>
        </w:tc>
        <w:tc>
          <w:tcPr>
            <w:tcW w:w="2303" w:type="dxa"/>
            <w:vAlign w:val="center"/>
          </w:tcPr>
          <w:p w:rsidR="00F0799B" w:rsidRDefault="00F0799B" w:rsidP="00E24F6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5</w:t>
            </w:r>
          </w:p>
        </w:tc>
        <w:tc>
          <w:tcPr>
            <w:tcW w:w="1525" w:type="dxa"/>
            <w:vAlign w:val="center"/>
          </w:tcPr>
          <w:p w:rsidR="00F0799B" w:rsidRPr="00776F04" w:rsidRDefault="00F0799B" w:rsidP="00A811A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525" w:type="dxa"/>
            <w:vAlign w:val="center"/>
          </w:tcPr>
          <w:p w:rsidR="00F0799B" w:rsidRPr="00776F04" w:rsidRDefault="00F0799B" w:rsidP="00A811A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F0799B" w:rsidTr="00A811AE">
        <w:tc>
          <w:tcPr>
            <w:tcW w:w="4077" w:type="dxa"/>
            <w:vAlign w:val="center"/>
          </w:tcPr>
          <w:p w:rsidR="00F0799B" w:rsidRPr="003149AE" w:rsidRDefault="00F0799B" w:rsidP="00F079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Функциональные добавки</w:t>
            </w:r>
          </w:p>
        </w:tc>
        <w:tc>
          <w:tcPr>
            <w:tcW w:w="2303" w:type="dxa"/>
            <w:vAlign w:val="center"/>
          </w:tcPr>
          <w:p w:rsidR="00F0799B" w:rsidRPr="003149AE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5</w:t>
            </w:r>
          </w:p>
        </w:tc>
        <w:tc>
          <w:tcPr>
            <w:tcW w:w="1525" w:type="dxa"/>
            <w:vAlign w:val="center"/>
          </w:tcPr>
          <w:p w:rsidR="00F0799B" w:rsidRPr="00A811AE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525" w:type="dxa"/>
            <w:vAlign w:val="center"/>
          </w:tcPr>
          <w:p w:rsidR="00F0799B" w:rsidRPr="00F83DF3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F0799B" w:rsidTr="00A811AE">
        <w:tc>
          <w:tcPr>
            <w:tcW w:w="4077" w:type="dxa"/>
            <w:vAlign w:val="center"/>
          </w:tcPr>
          <w:p w:rsidR="00F0799B" w:rsidRPr="003149AE" w:rsidRDefault="00F0799B" w:rsidP="00405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Краситель</w:t>
            </w:r>
          </w:p>
        </w:tc>
        <w:tc>
          <w:tcPr>
            <w:tcW w:w="2303" w:type="dxa"/>
            <w:vAlign w:val="center"/>
          </w:tcPr>
          <w:p w:rsidR="00F0799B" w:rsidRPr="003149AE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5</w:t>
            </w:r>
          </w:p>
        </w:tc>
        <w:tc>
          <w:tcPr>
            <w:tcW w:w="1525" w:type="dxa"/>
            <w:vAlign w:val="center"/>
          </w:tcPr>
          <w:p w:rsidR="00F0799B" w:rsidRPr="00A811AE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525" w:type="dxa"/>
            <w:vAlign w:val="center"/>
          </w:tcPr>
          <w:p w:rsidR="00F0799B" w:rsidRPr="00F83DF3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F0799B" w:rsidTr="00A811AE">
        <w:tc>
          <w:tcPr>
            <w:tcW w:w="4077" w:type="dxa"/>
            <w:vAlign w:val="center"/>
          </w:tcPr>
          <w:p w:rsidR="00F0799B" w:rsidRPr="003149AE" w:rsidRDefault="00F0799B" w:rsidP="00405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Консервант</w:t>
            </w:r>
          </w:p>
        </w:tc>
        <w:tc>
          <w:tcPr>
            <w:tcW w:w="2303" w:type="dxa"/>
            <w:vAlign w:val="center"/>
          </w:tcPr>
          <w:p w:rsidR="00F0799B" w:rsidRPr="003149AE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5</w:t>
            </w:r>
          </w:p>
        </w:tc>
        <w:tc>
          <w:tcPr>
            <w:tcW w:w="1525" w:type="dxa"/>
            <w:vAlign w:val="center"/>
          </w:tcPr>
          <w:p w:rsidR="00F0799B" w:rsidRPr="00A811AE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525" w:type="dxa"/>
            <w:vAlign w:val="center"/>
          </w:tcPr>
          <w:p w:rsidR="00F0799B" w:rsidRPr="00F83DF3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</w:tbl>
    <w:p w:rsidR="00B74B96" w:rsidRPr="008B61BF" w:rsidRDefault="00B74B96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732E" w:rsidRPr="004D732E" w:rsidRDefault="004D732E" w:rsidP="00FC389C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* </w:t>
      </w:r>
      <w:r w:rsidRPr="004D732E">
        <w:rPr>
          <w:rFonts w:ascii="Times New Roman" w:hAnsi="Times New Roman" w:cs="Times New Roman"/>
          <w:sz w:val="20"/>
          <w:szCs w:val="20"/>
        </w:rPr>
        <w:t>Данный продукт не содержит прочих ингредиентов, которые, исходя из текущего уровня знаний производителя и возможных концентраций, представляли бы угрозу для здоровья людей и окружающей среды и требовали упоминания в данном разделе.</w:t>
      </w:r>
    </w:p>
    <w:p w:rsidR="004D732E" w:rsidRPr="004D732E" w:rsidRDefault="004D732E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46A3" w:rsidRPr="004D732E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4. Меры первой помощи.</w:t>
      </w:r>
    </w:p>
    <w:p w:rsidR="00C12607" w:rsidRDefault="00C12607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C12607">
        <w:rPr>
          <w:rFonts w:ascii="Times New Roman" w:hAnsi="Times New Roman" w:cs="Times New Roman"/>
          <w:i/>
          <w:sz w:val="28"/>
          <w:szCs w:val="28"/>
          <w:u w:val="single"/>
        </w:rPr>
        <w:t>Вдыхание</w:t>
      </w:r>
    </w:p>
    <w:p w:rsidR="00C12607" w:rsidRDefault="00405B6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</w:p>
    <w:p w:rsidR="00C12607" w:rsidRDefault="00374556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74556">
        <w:rPr>
          <w:rFonts w:ascii="Times New Roman" w:hAnsi="Times New Roman" w:cs="Times New Roman"/>
          <w:i/>
          <w:sz w:val="28"/>
          <w:szCs w:val="28"/>
          <w:u w:val="single"/>
        </w:rPr>
        <w:t>Попадание внутрь организма</w:t>
      </w:r>
    </w:p>
    <w:p w:rsidR="00A23B85" w:rsidRPr="00A23B85" w:rsidRDefault="00A70BE6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Промыть рот водой. Удалить съёмные зубные протезы, если таковые имеются. Вынести пострадавшего не свежий воздух и поместить его в положении, удобном для дыхания. Ослабить затянутые элементы одежды.</w:t>
      </w:r>
    </w:p>
    <w:p w:rsidR="00374556" w:rsidRDefault="00374556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пытайтесь вызвать рвоту! Ни при каких обстоятельствах не заставляйте находящееся без сознания лицо вызвать рвоту или принимать жидкости! Немедленно обратитесь за необходимой медицинской помощью.</w:t>
      </w:r>
    </w:p>
    <w:p w:rsidR="00374556" w:rsidRDefault="00374556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74556">
        <w:rPr>
          <w:rFonts w:ascii="Times New Roman" w:hAnsi="Times New Roman" w:cs="Times New Roman"/>
          <w:i/>
          <w:sz w:val="28"/>
          <w:szCs w:val="28"/>
          <w:u w:val="single"/>
        </w:rPr>
        <w:t>Попадание на кожу</w:t>
      </w:r>
    </w:p>
    <w:p w:rsidR="00C12607" w:rsidRDefault="00374556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Снимите немедленно загрязнённую одежду и промойте кожу водой с мылом. Немедленно обратитесь за необходимой медицинской помощью, если симптомы появляются после промывания.</w:t>
      </w:r>
    </w:p>
    <w:p w:rsidR="00374556" w:rsidRDefault="00374556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Попадание (контакт) в глаза</w:t>
      </w:r>
    </w:p>
    <w:p w:rsidR="00374556" w:rsidRDefault="00374556" w:rsidP="0037455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Безотлагательно промойте</w:t>
      </w:r>
      <w:r w:rsidR="00A70BE6">
        <w:rPr>
          <w:rFonts w:ascii="Times New Roman" w:hAnsi="Times New Roman" w:cs="Times New Roman"/>
          <w:sz w:val="28"/>
          <w:szCs w:val="28"/>
        </w:rPr>
        <w:t xml:space="preserve"> глаза большим количеством воды, в том числе под веками. Проверить наличие контактных линз и удалить их при необходимости. </w:t>
      </w:r>
      <w:r>
        <w:rPr>
          <w:rFonts w:ascii="Times New Roman" w:hAnsi="Times New Roman" w:cs="Times New Roman"/>
          <w:sz w:val="28"/>
          <w:szCs w:val="28"/>
        </w:rPr>
        <w:t>Обратитесь за необходимой медицинской помощью, если продолжаете чувствовать какие-нибудь неприятные ощущения.</w:t>
      </w:r>
    </w:p>
    <w:p w:rsidR="008D508A" w:rsidRDefault="008D508A" w:rsidP="0037455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4.2 Наиболее важные симптомы и проявления, в том числе острые и отложенные:</w:t>
      </w:r>
    </w:p>
    <w:p w:rsidR="008D508A" w:rsidRDefault="008D508A" w:rsidP="0037455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Потенциальное воздействие на здоровье, признаки превышения ПДК</w:t>
      </w:r>
    </w:p>
    <w:tbl>
      <w:tblPr>
        <w:tblStyle w:val="a5"/>
        <w:tblW w:w="0" w:type="auto"/>
        <w:tblLook w:val="04A0"/>
      </w:tblPr>
      <w:tblGrid>
        <w:gridCol w:w="3227"/>
        <w:gridCol w:w="6344"/>
      </w:tblGrid>
      <w:tr w:rsidR="008D508A" w:rsidTr="008D508A">
        <w:tc>
          <w:tcPr>
            <w:tcW w:w="3227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Попадание в глаза</w:t>
            </w:r>
          </w:p>
        </w:tc>
        <w:tc>
          <w:tcPr>
            <w:tcW w:w="6344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Раздражающее действие</w:t>
            </w:r>
          </w:p>
        </w:tc>
      </w:tr>
      <w:tr w:rsidR="008D508A" w:rsidTr="008D508A">
        <w:tc>
          <w:tcPr>
            <w:tcW w:w="3227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Вдыхание</w:t>
            </w:r>
          </w:p>
        </w:tc>
        <w:tc>
          <w:tcPr>
            <w:tcW w:w="6344" w:type="dxa"/>
          </w:tcPr>
          <w:p w:rsidR="008D508A" w:rsidRDefault="00F044C5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8D508A" w:rsidTr="008D508A">
        <w:tc>
          <w:tcPr>
            <w:tcW w:w="3227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Попадание на кожу</w:t>
            </w:r>
          </w:p>
        </w:tc>
        <w:tc>
          <w:tcPr>
            <w:tcW w:w="6344" w:type="dxa"/>
          </w:tcPr>
          <w:p w:rsidR="008D508A" w:rsidRDefault="009A0924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0924">
              <w:rPr>
                <w:rFonts w:ascii="Times New Roman" w:hAnsi="Times New Roman" w:cs="Times New Roman"/>
                <w:sz w:val="28"/>
                <w:szCs w:val="28"/>
              </w:rPr>
              <w:t>Частый или длительный контакт может обезжирить и высушить кожу, с последующим раздражением и дерматитом.</w:t>
            </w:r>
          </w:p>
        </w:tc>
      </w:tr>
      <w:tr w:rsidR="008D508A" w:rsidTr="008D508A">
        <w:tc>
          <w:tcPr>
            <w:tcW w:w="3227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Проглатывание</w:t>
            </w:r>
          </w:p>
        </w:tc>
        <w:tc>
          <w:tcPr>
            <w:tcW w:w="6344" w:type="dxa"/>
          </w:tcPr>
          <w:p w:rsidR="008D508A" w:rsidRDefault="009A0924" w:rsidP="009A0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0924">
              <w:rPr>
                <w:rFonts w:ascii="Times New Roman" w:hAnsi="Times New Roman" w:cs="Times New Roman"/>
                <w:sz w:val="28"/>
                <w:szCs w:val="28"/>
              </w:rPr>
              <w:t>Небольшое количество жидкости, попавшей в дыхательные пути при проглатывании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0924">
              <w:rPr>
                <w:rFonts w:ascii="Times New Roman" w:hAnsi="Times New Roman" w:cs="Times New Roman"/>
                <w:sz w:val="28"/>
                <w:szCs w:val="28"/>
              </w:rPr>
              <w:t>может вызвать бронхопневмонию или легочный отек.</w:t>
            </w:r>
          </w:p>
        </w:tc>
      </w:tr>
      <w:tr w:rsidR="008D508A" w:rsidTr="008D508A">
        <w:tc>
          <w:tcPr>
            <w:tcW w:w="3227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Дополнительные меры</w:t>
            </w:r>
          </w:p>
        </w:tc>
        <w:tc>
          <w:tcPr>
            <w:tcW w:w="6344" w:type="dxa"/>
          </w:tcPr>
          <w:p w:rsidR="008D508A" w:rsidRPr="008D508A" w:rsidRDefault="008D508A" w:rsidP="00F044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 </w:t>
            </w:r>
            <w:r w:rsidR="0040232E">
              <w:rPr>
                <w:rFonts w:ascii="Times New Roman" w:hAnsi="Times New Roman" w:cs="Times New Roman"/>
                <w:sz w:val="28"/>
                <w:szCs w:val="28"/>
              </w:rPr>
              <w:t>проглатывании большого количества обратиться к токсикологу.</w:t>
            </w:r>
          </w:p>
        </w:tc>
      </w:tr>
    </w:tbl>
    <w:p w:rsidR="008D508A" w:rsidRDefault="008D508A" w:rsidP="0037455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5. Меры и средства обеспечения пожаровзрывобезопасности.</w:t>
      </w:r>
    </w:p>
    <w:tbl>
      <w:tblPr>
        <w:tblStyle w:val="a5"/>
        <w:tblW w:w="0" w:type="auto"/>
        <w:tblLook w:val="04A0"/>
      </w:tblPr>
      <w:tblGrid>
        <w:gridCol w:w="3369"/>
        <w:gridCol w:w="6202"/>
      </w:tblGrid>
      <w:tr w:rsidR="003E6A7E" w:rsidRPr="003E6A7E" w:rsidTr="003E6A7E">
        <w:tc>
          <w:tcPr>
            <w:tcW w:w="3369" w:type="dxa"/>
          </w:tcPr>
          <w:p w:rsidR="003E6A7E" w:rsidRPr="003E6A7E" w:rsidRDefault="003E6A7E" w:rsidP="003E6A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6A7E">
              <w:rPr>
                <w:rFonts w:ascii="Times New Roman" w:hAnsi="Times New Roman" w:cs="Times New Roman"/>
                <w:sz w:val="28"/>
                <w:szCs w:val="28"/>
              </w:rPr>
              <w:t>Общая характеристика пожаровзрывоопасности:</w:t>
            </w:r>
            <w:r w:rsidRPr="003E6A7E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</w:t>
            </w:r>
          </w:p>
        </w:tc>
        <w:tc>
          <w:tcPr>
            <w:tcW w:w="6202" w:type="dxa"/>
          </w:tcPr>
          <w:p w:rsidR="003E6A7E" w:rsidRDefault="003E6A7E" w:rsidP="00F079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6A7E">
              <w:rPr>
                <w:rFonts w:ascii="Times New Roman" w:hAnsi="Times New Roman" w:cs="Times New Roman"/>
                <w:sz w:val="28"/>
                <w:szCs w:val="28"/>
              </w:rPr>
              <w:t xml:space="preserve"> Продукция </w:t>
            </w:r>
            <w:r w:rsidR="00F044C5">
              <w:rPr>
                <w:rFonts w:ascii="Times New Roman" w:hAnsi="Times New Roman" w:cs="Times New Roman"/>
                <w:sz w:val="28"/>
                <w:szCs w:val="28"/>
              </w:rPr>
              <w:t>Не воспламенима</w:t>
            </w:r>
            <w:r w:rsidRPr="003E6A7E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F044C5">
              <w:rPr>
                <w:rFonts w:ascii="Times New Roman" w:hAnsi="Times New Roman" w:cs="Times New Roman"/>
                <w:sz w:val="28"/>
                <w:szCs w:val="28"/>
              </w:rPr>
              <w:t>НЕ в</w:t>
            </w:r>
            <w:r w:rsidRPr="003E6A7E">
              <w:rPr>
                <w:rFonts w:ascii="Times New Roman" w:hAnsi="Times New Roman" w:cs="Times New Roman"/>
                <w:sz w:val="28"/>
                <w:szCs w:val="28"/>
              </w:rPr>
              <w:t xml:space="preserve">оспламеняется от искр и пламени. Пары </w:t>
            </w:r>
            <w:r w:rsidR="00F044C5">
              <w:rPr>
                <w:rFonts w:ascii="Times New Roman" w:hAnsi="Times New Roman" w:cs="Times New Roman"/>
                <w:sz w:val="28"/>
                <w:szCs w:val="28"/>
              </w:rPr>
              <w:t xml:space="preserve">НЕ </w:t>
            </w:r>
            <w:r w:rsidRPr="003E6A7E">
              <w:rPr>
                <w:rFonts w:ascii="Times New Roman" w:hAnsi="Times New Roman" w:cs="Times New Roman"/>
                <w:sz w:val="28"/>
                <w:szCs w:val="28"/>
              </w:rPr>
              <w:t xml:space="preserve">образуют с воздухом взрывоопасные смеси, которые могут распространяться далеко от места утечки. </w:t>
            </w:r>
          </w:p>
          <w:p w:rsidR="00F6355F" w:rsidRPr="00F6355F" w:rsidRDefault="00F6355F" w:rsidP="00F079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55F">
              <w:rPr>
                <w:rFonts w:ascii="Times New Roman" w:hAnsi="Times New Roman" w:cs="Times New Roman"/>
                <w:sz w:val="28"/>
                <w:szCs w:val="28"/>
              </w:rPr>
              <w:t xml:space="preserve">Продукт </w:t>
            </w:r>
            <w:r w:rsidR="00F044C5">
              <w:rPr>
                <w:rFonts w:ascii="Times New Roman" w:hAnsi="Times New Roman" w:cs="Times New Roman"/>
                <w:sz w:val="28"/>
                <w:szCs w:val="28"/>
              </w:rPr>
              <w:t>Не накапливает</w:t>
            </w:r>
            <w:r w:rsidRPr="00F6355F">
              <w:rPr>
                <w:rFonts w:ascii="Times New Roman" w:hAnsi="Times New Roman" w:cs="Times New Roman"/>
                <w:sz w:val="28"/>
                <w:szCs w:val="28"/>
              </w:rPr>
              <w:t xml:space="preserve"> статический </w:t>
            </w:r>
          </w:p>
          <w:p w:rsidR="00F6355F" w:rsidRPr="003E6A7E" w:rsidRDefault="00F6355F" w:rsidP="00F079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55F">
              <w:rPr>
                <w:rFonts w:ascii="Times New Roman" w:hAnsi="Times New Roman" w:cs="Times New Roman"/>
                <w:sz w:val="28"/>
                <w:szCs w:val="28"/>
              </w:rPr>
              <w:t xml:space="preserve"> заряд, который приводит к огнеопасному электрическому разряду.</w:t>
            </w:r>
          </w:p>
        </w:tc>
      </w:tr>
      <w:tr w:rsidR="003E6A7E" w:rsidRPr="003E6A7E" w:rsidTr="003E6A7E">
        <w:tc>
          <w:tcPr>
            <w:tcW w:w="3369" w:type="dxa"/>
          </w:tcPr>
          <w:p w:rsidR="003E6A7E" w:rsidRPr="0018190A" w:rsidRDefault="003E6A7E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>Рекомендуемые средства тушения пожара:</w:t>
            </w:r>
          </w:p>
        </w:tc>
        <w:tc>
          <w:tcPr>
            <w:tcW w:w="6202" w:type="dxa"/>
          </w:tcPr>
          <w:p w:rsidR="003E6A7E" w:rsidRPr="0018190A" w:rsidRDefault="003E6A7E" w:rsidP="003E6A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 xml:space="preserve"> Песок, асбестовая кошма, углекислотные огнетушители, воздушно-механическая пена</w:t>
            </w:r>
          </w:p>
        </w:tc>
      </w:tr>
      <w:tr w:rsidR="003E6A7E" w:rsidRPr="003E6A7E" w:rsidTr="003E6A7E">
        <w:tc>
          <w:tcPr>
            <w:tcW w:w="3369" w:type="dxa"/>
          </w:tcPr>
          <w:p w:rsidR="003E6A7E" w:rsidRPr="0018190A" w:rsidRDefault="003E6A7E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>Запрещенные средства тушения пожара:</w:t>
            </w:r>
          </w:p>
        </w:tc>
        <w:tc>
          <w:tcPr>
            <w:tcW w:w="6202" w:type="dxa"/>
          </w:tcPr>
          <w:p w:rsidR="003E6A7E" w:rsidRPr="0018190A" w:rsidRDefault="003E6A7E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 xml:space="preserve"> Компактные струи воды</w:t>
            </w:r>
          </w:p>
        </w:tc>
      </w:tr>
      <w:tr w:rsidR="003E6A7E" w:rsidRPr="003E6A7E" w:rsidTr="003E6A7E">
        <w:tc>
          <w:tcPr>
            <w:tcW w:w="3369" w:type="dxa"/>
          </w:tcPr>
          <w:p w:rsidR="003E6A7E" w:rsidRPr="0018190A" w:rsidRDefault="003E6A7E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>Средства индивидуальной защиты при тушении пожара (СИЗ пожарных и персонала):</w:t>
            </w:r>
          </w:p>
        </w:tc>
        <w:tc>
          <w:tcPr>
            <w:tcW w:w="6202" w:type="dxa"/>
          </w:tcPr>
          <w:p w:rsidR="003E6A7E" w:rsidRPr="0018190A" w:rsidRDefault="003E6A7E" w:rsidP="001819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 xml:space="preserve"> Огнезащитный костюм </w:t>
            </w:r>
          </w:p>
        </w:tc>
      </w:tr>
    </w:tbl>
    <w:p w:rsidR="003E6A7E" w:rsidRDefault="003E6A7E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4556" w:rsidRDefault="00351472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51472">
        <w:rPr>
          <w:rFonts w:ascii="Times New Roman" w:hAnsi="Times New Roman" w:cs="Times New Roman"/>
          <w:i/>
          <w:sz w:val="28"/>
          <w:szCs w:val="28"/>
          <w:u w:val="single"/>
        </w:rPr>
        <w:t>Средства огнетушения</w:t>
      </w:r>
    </w:p>
    <w:p w:rsidR="00351472" w:rsidRDefault="00192E94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Порошковые огнетушители, углекислотные огнетушители, кошма.</w:t>
      </w:r>
    </w:p>
    <w:p w:rsidR="00351472" w:rsidRDefault="00351472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51472">
        <w:rPr>
          <w:rFonts w:ascii="Times New Roman" w:hAnsi="Times New Roman" w:cs="Times New Roman"/>
          <w:i/>
          <w:sz w:val="28"/>
          <w:szCs w:val="28"/>
          <w:u w:val="single"/>
        </w:rPr>
        <w:t>Специальные противопожарные мероприятия</w:t>
      </w:r>
    </w:p>
    <w:p w:rsidR="00351472" w:rsidRPr="00351472" w:rsidRDefault="00351472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</w:t>
      </w:r>
      <w:r w:rsidR="00CC2287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 xml:space="preserve">леты и коробки с продукцией, находящиеся в непосредственной близости от огня, следует переместить на безопасное расстояние, или охладить при </w:t>
      </w:r>
      <w:r>
        <w:rPr>
          <w:rFonts w:ascii="Times New Roman" w:hAnsi="Times New Roman" w:cs="Times New Roman"/>
          <w:sz w:val="28"/>
          <w:szCs w:val="28"/>
        </w:rPr>
        <w:lastRenderedPageBreak/>
        <w:t>помощи воды. Избегайте применения воды в виде прямой струи из рукава – это приведёт к рассеиванию и распространению пожара.</w:t>
      </w:r>
    </w:p>
    <w:p w:rsidR="00351472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5E4039">
        <w:rPr>
          <w:rFonts w:ascii="Times New Roman" w:hAnsi="Times New Roman" w:cs="Times New Roman"/>
          <w:i/>
          <w:sz w:val="28"/>
          <w:szCs w:val="28"/>
          <w:u w:val="single"/>
        </w:rPr>
        <w:t>Специальные меры защиты для пожарников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Защитный респиратор с независимой подачей воздуха.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зависимости от масштаба пожара: полный защитный костюм, при необходимости.</w:t>
      </w:r>
    </w:p>
    <w:p w:rsidR="00445081" w:rsidRDefault="00445081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Использовавш</w:t>
      </w:r>
      <w:r w:rsidR="0018190A">
        <w:rPr>
          <w:rFonts w:ascii="Times New Roman" w:hAnsi="Times New Roman" w:cs="Times New Roman"/>
          <w:sz w:val="28"/>
          <w:szCs w:val="28"/>
        </w:rPr>
        <w:t>ий</w:t>
      </w:r>
      <w:r>
        <w:rPr>
          <w:rFonts w:ascii="Times New Roman" w:hAnsi="Times New Roman" w:cs="Times New Roman"/>
          <w:sz w:val="28"/>
          <w:szCs w:val="28"/>
        </w:rPr>
        <w:t xml:space="preserve">ся для тушения </w:t>
      </w:r>
      <w:r w:rsidR="0018190A">
        <w:rPr>
          <w:rFonts w:ascii="Times New Roman" w:hAnsi="Times New Roman" w:cs="Times New Roman"/>
          <w:sz w:val="28"/>
          <w:szCs w:val="28"/>
        </w:rPr>
        <w:t>материал</w:t>
      </w:r>
      <w:r>
        <w:rPr>
          <w:rFonts w:ascii="Times New Roman" w:hAnsi="Times New Roman" w:cs="Times New Roman"/>
          <w:sz w:val="28"/>
          <w:szCs w:val="28"/>
        </w:rPr>
        <w:t xml:space="preserve"> долж</w:t>
      </w:r>
      <w:r w:rsidR="0018190A">
        <w:rPr>
          <w:rFonts w:ascii="Times New Roman" w:hAnsi="Times New Roman" w:cs="Times New Roman"/>
          <w:sz w:val="28"/>
          <w:szCs w:val="28"/>
        </w:rPr>
        <w:t>ен</w:t>
      </w:r>
      <w:r>
        <w:rPr>
          <w:rFonts w:ascii="Times New Roman" w:hAnsi="Times New Roman" w:cs="Times New Roman"/>
          <w:sz w:val="28"/>
          <w:szCs w:val="28"/>
        </w:rPr>
        <w:t xml:space="preserve"> быть собран в ёмкости</w:t>
      </w:r>
      <w:r w:rsidR="003E15A1">
        <w:rPr>
          <w:rFonts w:ascii="Times New Roman" w:hAnsi="Times New Roman" w:cs="Times New Roman"/>
          <w:sz w:val="28"/>
          <w:szCs w:val="28"/>
        </w:rPr>
        <w:t>. Необходимо исключить е</w:t>
      </w:r>
      <w:r w:rsidR="0018190A">
        <w:rPr>
          <w:rFonts w:ascii="Times New Roman" w:hAnsi="Times New Roman" w:cs="Times New Roman"/>
          <w:sz w:val="28"/>
          <w:szCs w:val="28"/>
        </w:rPr>
        <w:t>го</w:t>
      </w:r>
      <w:r w:rsidR="003E15A1">
        <w:rPr>
          <w:rFonts w:ascii="Times New Roman" w:hAnsi="Times New Roman" w:cs="Times New Roman"/>
          <w:sz w:val="28"/>
          <w:szCs w:val="28"/>
        </w:rPr>
        <w:t xml:space="preserve"> попадание в сточные, канализационные и дренажные каналы.</w:t>
      </w:r>
    </w:p>
    <w:p w:rsidR="005E4039" w:rsidRDefault="005E4039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5E4039">
        <w:rPr>
          <w:rFonts w:ascii="Times New Roman" w:hAnsi="Times New Roman" w:cs="Times New Roman"/>
          <w:i/>
          <w:sz w:val="28"/>
          <w:szCs w:val="28"/>
          <w:u w:val="single"/>
        </w:rPr>
        <w:t>Специальные факторы риска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Пожар или высокие температуры ведут к образованию газов, предоставляющих опасность здоровью.</w:t>
      </w:r>
    </w:p>
    <w:p w:rsidR="00F044C5" w:rsidRDefault="00F044C5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6. Меры по предотвращению и ликвидации аварийных и чрезвычайных ситуаций и их последствий.</w:t>
      </w:r>
    </w:p>
    <w:p w:rsidR="005E4039" w:rsidRDefault="005E4039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5E4039">
        <w:rPr>
          <w:rFonts w:ascii="Times New Roman" w:hAnsi="Times New Roman" w:cs="Times New Roman"/>
          <w:i/>
          <w:sz w:val="28"/>
          <w:szCs w:val="28"/>
          <w:u w:val="single"/>
        </w:rPr>
        <w:t>Меры предосторожности для персонала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Исключить возможные причины возгорания – не курить.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Обеспечить достаточный приток свежего воздуха.</w:t>
      </w:r>
    </w:p>
    <w:p w:rsidR="005E4039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Избегать попадания на кожу и в глаза.</w:t>
      </w:r>
    </w:p>
    <w:p w:rsidR="00336097" w:rsidRDefault="00336097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36097">
        <w:rPr>
          <w:rFonts w:ascii="Times New Roman" w:hAnsi="Times New Roman" w:cs="Times New Roman"/>
          <w:i/>
          <w:sz w:val="28"/>
          <w:szCs w:val="28"/>
          <w:u w:val="single"/>
        </w:rPr>
        <w:t>Меры по охране окружающей среды</w:t>
      </w:r>
    </w:p>
    <w:p w:rsidR="00336097" w:rsidRDefault="003E15A1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Избегать распространения разлившегося продукта, а также его утечки и попадания в почву, сточные, канализационные и дренажные каналы.</w:t>
      </w:r>
    </w:p>
    <w:p w:rsidR="00336097" w:rsidRDefault="00336097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36097">
        <w:rPr>
          <w:rFonts w:ascii="Times New Roman" w:hAnsi="Times New Roman" w:cs="Times New Roman"/>
          <w:i/>
          <w:sz w:val="28"/>
          <w:szCs w:val="28"/>
          <w:u w:val="single"/>
        </w:rPr>
        <w:t>Методы очистки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Погасить все источники возгорания.</w:t>
      </w:r>
    </w:p>
    <w:tbl>
      <w:tblPr>
        <w:tblStyle w:val="a5"/>
        <w:tblW w:w="0" w:type="auto"/>
        <w:tblLook w:val="04A0"/>
      </w:tblPr>
      <w:tblGrid>
        <w:gridCol w:w="4077"/>
        <w:gridCol w:w="5494"/>
      </w:tblGrid>
      <w:tr w:rsidR="003E15A1" w:rsidTr="003E15A1">
        <w:tc>
          <w:tcPr>
            <w:tcW w:w="9571" w:type="dxa"/>
            <w:gridSpan w:val="2"/>
          </w:tcPr>
          <w:p w:rsidR="003E15A1" w:rsidRPr="003E15A1" w:rsidRDefault="003E15A1" w:rsidP="003E15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15A1">
              <w:rPr>
                <w:rFonts w:ascii="Times New Roman" w:hAnsi="Times New Roman" w:cs="Times New Roman"/>
                <w:b/>
                <w:sz w:val="28"/>
                <w:szCs w:val="28"/>
              </w:rPr>
              <w:t>Способы и материалы для сбора и очистки</w:t>
            </w:r>
          </w:p>
        </w:tc>
      </w:tr>
      <w:tr w:rsidR="003E15A1" w:rsidTr="003E15A1">
        <w:tc>
          <w:tcPr>
            <w:tcW w:w="4077" w:type="dxa"/>
          </w:tcPr>
          <w:p w:rsidR="003E15A1" w:rsidRDefault="003E15A1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Разлив небольшого количества</w:t>
            </w:r>
          </w:p>
        </w:tc>
        <w:tc>
          <w:tcPr>
            <w:tcW w:w="5494" w:type="dxa"/>
          </w:tcPr>
          <w:p w:rsidR="003E15A1" w:rsidRDefault="0002512A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3E15A1">
              <w:rPr>
                <w:rFonts w:ascii="Times New Roman" w:hAnsi="Times New Roman" w:cs="Times New Roman"/>
                <w:sz w:val="28"/>
                <w:szCs w:val="28"/>
              </w:rPr>
              <w:t>ытереть насухо ветошью или другим инертным абсорбирующим материалом и поместить в подходящий контейнер для утилизации.</w:t>
            </w:r>
          </w:p>
        </w:tc>
      </w:tr>
      <w:tr w:rsidR="003E15A1" w:rsidTr="003E15A1">
        <w:tc>
          <w:tcPr>
            <w:tcW w:w="4077" w:type="dxa"/>
          </w:tcPr>
          <w:p w:rsidR="003E15A1" w:rsidRDefault="003E15A1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Разлив большого количества</w:t>
            </w:r>
          </w:p>
        </w:tc>
        <w:tc>
          <w:tcPr>
            <w:tcW w:w="5494" w:type="dxa"/>
          </w:tcPr>
          <w:p w:rsidR="003E15A1" w:rsidRDefault="003E15A1" w:rsidP="00F079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Предотвратить попадание в канализацию, водостоки, подвальные и закрытые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помещения</w:t>
            </w:r>
            <w:r w:rsidR="00A20025">
              <w:rPr>
                <w:rFonts w:ascii="Times New Roman" w:hAnsi="Times New Roman" w:cs="Times New Roman"/>
                <w:sz w:val="28"/>
                <w:szCs w:val="28"/>
              </w:rPr>
              <w:t>. Собрать разлив при помощи абсорбентов, таких как песок, земля, вермикулит и поместить в контейнер для последующей утилизации в соответствии с местным законодательством.</w:t>
            </w:r>
          </w:p>
        </w:tc>
      </w:tr>
    </w:tbl>
    <w:p w:rsidR="003E15A1" w:rsidRDefault="003E15A1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7. Правила хранения химической продукции и обращения с ней при погрузочно-разгрузочных работах.</w:t>
      </w:r>
    </w:p>
    <w:tbl>
      <w:tblPr>
        <w:tblStyle w:val="a5"/>
        <w:tblW w:w="0" w:type="auto"/>
        <w:tblLook w:val="04A0"/>
      </w:tblPr>
      <w:tblGrid>
        <w:gridCol w:w="2376"/>
        <w:gridCol w:w="7195"/>
      </w:tblGrid>
      <w:tr w:rsidR="00096BDC" w:rsidTr="00F57C21">
        <w:tc>
          <w:tcPr>
            <w:tcW w:w="9571" w:type="dxa"/>
            <w:gridSpan w:val="2"/>
          </w:tcPr>
          <w:p w:rsidR="00096BDC" w:rsidRDefault="00096BDC" w:rsidP="00096BD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Требования по безопасному использованию</w:t>
            </w:r>
          </w:p>
        </w:tc>
      </w:tr>
      <w:tr w:rsidR="00096BDC" w:rsidTr="00096BDC">
        <w:tc>
          <w:tcPr>
            <w:tcW w:w="2376" w:type="dxa"/>
          </w:tcPr>
          <w:p w:rsidR="00096BDC" w:rsidRDefault="003779F5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Меры безопасности и средства защиты при работе  с веществом (материалом)</w:t>
            </w:r>
          </w:p>
        </w:tc>
        <w:tc>
          <w:tcPr>
            <w:tcW w:w="7195" w:type="dxa"/>
          </w:tcPr>
          <w:p w:rsidR="00096BDC" w:rsidRPr="00096BDC" w:rsidRDefault="003779F5" w:rsidP="00F079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Продукция </w:t>
            </w:r>
            <w:r w:rsidR="00F044C5">
              <w:rPr>
                <w:rFonts w:ascii="Times New Roman" w:hAnsi="Times New Roman" w:cs="Times New Roman"/>
                <w:sz w:val="28"/>
                <w:szCs w:val="28"/>
              </w:rPr>
              <w:t xml:space="preserve">НЕ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пожароопасна. При обращении следует использовать герметичное оборудование</w:t>
            </w:r>
            <w:r w:rsidR="00B86934">
              <w:rPr>
                <w:rFonts w:ascii="Times New Roman" w:hAnsi="Times New Roman" w:cs="Times New Roman"/>
                <w:sz w:val="28"/>
                <w:szCs w:val="28"/>
              </w:rPr>
              <w:t>, ёмкости для хранения, тару. Оборудование помещений вентиляцией.</w:t>
            </w:r>
            <w:r w:rsidR="00096B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96BDC" w:rsidTr="00096BDC">
        <w:tc>
          <w:tcPr>
            <w:tcW w:w="2376" w:type="dxa"/>
          </w:tcPr>
          <w:p w:rsidR="00096BDC" w:rsidRDefault="00B86934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Условия и сроки безопасного хранения</w:t>
            </w:r>
          </w:p>
        </w:tc>
        <w:tc>
          <w:tcPr>
            <w:tcW w:w="7195" w:type="dxa"/>
          </w:tcPr>
          <w:p w:rsidR="00096BDC" w:rsidRDefault="00B86934" w:rsidP="00243A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Продукт хранится в упаковке производителя 3 года со дня выпуска про</w:t>
            </w:r>
            <w:r w:rsidR="00243A36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укции</w:t>
            </w:r>
            <w:r w:rsidR="00243A36">
              <w:rPr>
                <w:rFonts w:ascii="Times New Roman" w:hAnsi="Times New Roman" w:cs="Times New Roman"/>
                <w:sz w:val="28"/>
                <w:szCs w:val="28"/>
              </w:rPr>
              <w:t xml:space="preserve"> в соответствии с правилами хранения </w:t>
            </w:r>
            <w:r w:rsidR="00F0799B">
              <w:rPr>
                <w:rFonts w:ascii="Times New Roman" w:hAnsi="Times New Roman" w:cs="Times New Roman"/>
                <w:sz w:val="28"/>
                <w:szCs w:val="28"/>
              </w:rPr>
              <w:t>товаров бытовой химии</w:t>
            </w:r>
            <w:r w:rsidR="00F57C21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F57C21" w:rsidRPr="00B86934" w:rsidRDefault="00F57C21" w:rsidP="00243A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Продукт хранится в сухих складских вентилируемых помещениях на расстоянии не менее 1 м от нагревательных приборов, предохраняя от влаги и прямых солнечных лучей.</w:t>
            </w:r>
          </w:p>
        </w:tc>
      </w:tr>
      <w:tr w:rsidR="00096BDC" w:rsidTr="00096BDC">
        <w:tc>
          <w:tcPr>
            <w:tcW w:w="2376" w:type="dxa"/>
          </w:tcPr>
          <w:p w:rsidR="00096BDC" w:rsidRDefault="00F57C21" w:rsidP="00F57C2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Несовместимые при хранении вещества (материалы)</w:t>
            </w:r>
          </w:p>
        </w:tc>
        <w:tc>
          <w:tcPr>
            <w:tcW w:w="7195" w:type="dxa"/>
          </w:tcPr>
          <w:p w:rsidR="00096BDC" w:rsidRPr="00B86934" w:rsidRDefault="00F57C21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F57C21" w:rsidTr="00096BDC">
        <w:tc>
          <w:tcPr>
            <w:tcW w:w="2376" w:type="dxa"/>
          </w:tcPr>
          <w:p w:rsidR="00F57C21" w:rsidRDefault="00F57C21" w:rsidP="00F57C2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Рекомендации по безопасному перемещению и перевозке</w:t>
            </w:r>
          </w:p>
        </w:tc>
        <w:tc>
          <w:tcPr>
            <w:tcW w:w="7195" w:type="dxa"/>
          </w:tcPr>
          <w:p w:rsidR="00F57C21" w:rsidRPr="00F57C21" w:rsidRDefault="00F57C21" w:rsidP="00F57C21">
            <w:pPr>
              <w:jc w:val="both"/>
              <w:rPr>
                <w:rFonts w:ascii="Times New Roman" w:hAnsi="Times New Roman" w:cs="Times New Roman"/>
                <w:spacing w:val="-19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 xml:space="preserve">Продукцию транспортируют всеми видами транспорта, кроме авиационного и </w:t>
            </w: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морского, в крытых транспортных средствах в соответствии с правилами перевозки 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>грузов, действующими на данном виде транспорта.</w:t>
            </w:r>
          </w:p>
          <w:p w:rsidR="00F57C21" w:rsidRPr="00F57C21" w:rsidRDefault="00F57C21" w:rsidP="00F57C21">
            <w:pPr>
              <w:widowControl w:val="0"/>
              <w:shd w:val="clear" w:color="auto" w:fill="FFFFFF"/>
              <w:tabs>
                <w:tab w:val="left" w:pos="658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pacing w:val="-11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На железнодорожном транспорте транспортирование продукции проводят в крытых вагонах повагонными или мелкими отправками или в универсальных контейнерах.</w:t>
            </w:r>
          </w:p>
          <w:p w:rsidR="00F57C21" w:rsidRPr="00F57C21" w:rsidRDefault="00F57C21" w:rsidP="00F57C21">
            <w:pPr>
              <w:shd w:val="clear" w:color="auto" w:fill="FFFFFF"/>
              <w:spacing w:before="5"/>
              <w:ind w:right="442"/>
              <w:jc w:val="both"/>
              <w:rPr>
                <w:rFonts w:ascii="Times New Roman" w:hAnsi="Times New Roman" w:cs="Times New Roman"/>
                <w:spacing w:val="-15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Речным транспортом продукцию транспортируют в контейнерах или транспортными 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>пакетами.</w:t>
            </w:r>
          </w:p>
          <w:p w:rsidR="00F57C21" w:rsidRPr="00F57C21" w:rsidRDefault="00F57C21" w:rsidP="00F57C21">
            <w:pPr>
              <w:widowControl w:val="0"/>
              <w:shd w:val="clear" w:color="auto" w:fill="FFFFFF"/>
              <w:tabs>
                <w:tab w:val="left" w:pos="672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Автотранспортом продукцию транспортируют в контейнерах, в транспортных пакетах 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>или в ящиках из гофрированного картона. Ящики должны быть защищены от атмосферных осадков.</w:t>
            </w:r>
          </w:p>
          <w:p w:rsidR="00823949" w:rsidRDefault="00F57C21" w:rsidP="00D834BD">
            <w:pPr>
              <w:widowControl w:val="0"/>
              <w:shd w:val="clear" w:color="auto" w:fill="FFFFFF"/>
              <w:tabs>
                <w:tab w:val="left" w:pos="672"/>
              </w:tabs>
              <w:autoSpaceDE w:val="0"/>
              <w:autoSpaceDN w:val="0"/>
              <w:adjustRightInd w:val="0"/>
              <w:ind w:right="8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Температурный режим транспортирования и хранения 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указан на упаковке (коробке, гофрированном ящике).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02512A" w:rsidRPr="0002512A" w:rsidRDefault="00F57C21" w:rsidP="00D834BD">
            <w:pPr>
              <w:widowControl w:val="0"/>
              <w:shd w:val="clear" w:color="auto" w:fill="FFFFFF"/>
              <w:tabs>
                <w:tab w:val="left" w:pos="672"/>
              </w:tabs>
              <w:autoSpaceDE w:val="0"/>
              <w:autoSpaceDN w:val="0"/>
              <w:adjustRightInd w:val="0"/>
              <w:ind w:right="883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Условия хранения должны соответствовать </w:t>
            </w: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lastRenderedPageBreak/>
              <w:t xml:space="preserve">утвержденным в установленном порядке 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>Правилам пожарной безопасности хранения препаратов.</w:t>
            </w:r>
          </w:p>
        </w:tc>
      </w:tr>
      <w:tr w:rsidR="00823949" w:rsidTr="00096BDC">
        <w:tc>
          <w:tcPr>
            <w:tcW w:w="2376" w:type="dxa"/>
          </w:tcPr>
          <w:p w:rsidR="00823949" w:rsidRDefault="00823949" w:rsidP="00F57C2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При использовании в бытовых условиях</w:t>
            </w:r>
          </w:p>
        </w:tc>
        <w:tc>
          <w:tcPr>
            <w:tcW w:w="7195" w:type="dxa"/>
          </w:tcPr>
          <w:p w:rsidR="00823949" w:rsidRPr="00F57C21" w:rsidRDefault="00823949" w:rsidP="00D834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хранить около нагревательных приборов и под прямыми солнечными лучами. Не давать маленьким детям!</w:t>
            </w:r>
          </w:p>
        </w:tc>
      </w:tr>
    </w:tbl>
    <w:p w:rsidR="00192E7D" w:rsidRDefault="00192E7D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2E7D" w:rsidRPr="00192E7D" w:rsidRDefault="00192E7D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92E7D">
        <w:rPr>
          <w:rFonts w:ascii="Times New Roman" w:hAnsi="Times New Roman" w:cs="Times New Roman"/>
          <w:b/>
          <w:sz w:val="28"/>
          <w:szCs w:val="28"/>
        </w:rPr>
        <w:t>ОБЩИЕ ПРАВИЛА: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336097">
        <w:rPr>
          <w:rFonts w:ascii="Times New Roman" w:hAnsi="Times New Roman" w:cs="Times New Roman"/>
          <w:sz w:val="28"/>
          <w:szCs w:val="28"/>
        </w:rPr>
        <w:t>Следовать указаниям на упаковке продукта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Выбирать методы работы, соответствующие инструкциям по безопасности.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Хранить только в закрытом состоянии в оригинальной упаковке.</w:t>
      </w: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8. Средства контроля за опасным воздействием и средства индивидуальной защиты.</w:t>
      </w:r>
    </w:p>
    <w:tbl>
      <w:tblPr>
        <w:tblStyle w:val="a5"/>
        <w:tblW w:w="0" w:type="auto"/>
        <w:tblLook w:val="04A0"/>
      </w:tblPr>
      <w:tblGrid>
        <w:gridCol w:w="3936"/>
        <w:gridCol w:w="5635"/>
      </w:tblGrid>
      <w:tr w:rsidR="00192E7D" w:rsidTr="00192E7D">
        <w:tc>
          <w:tcPr>
            <w:tcW w:w="3936" w:type="dxa"/>
          </w:tcPr>
          <w:p w:rsidR="00192E7D" w:rsidRPr="00192E7D" w:rsidRDefault="00192E7D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2E7D">
              <w:rPr>
                <w:rFonts w:ascii="Times New Roman" w:hAnsi="Times New Roman" w:cs="Times New Roman"/>
                <w:b/>
                <w:sz w:val="28"/>
                <w:szCs w:val="28"/>
              </w:rPr>
              <w:t>Параметры рабочей зоны, подлежащие обязательному контролю</w:t>
            </w:r>
          </w:p>
        </w:tc>
        <w:tc>
          <w:tcPr>
            <w:tcW w:w="5635" w:type="dxa"/>
          </w:tcPr>
          <w:p w:rsidR="00192E7D" w:rsidRDefault="00F91C3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1C33">
              <w:rPr>
                <w:rFonts w:ascii="Times New Roman" w:hAnsi="Times New Roman" w:cs="Times New Roman"/>
                <w:sz w:val="28"/>
                <w:szCs w:val="28"/>
              </w:rPr>
              <w:t xml:space="preserve">ПДК </w:t>
            </w:r>
            <w:proofErr w:type="spellStart"/>
            <w:r w:rsidRPr="00F91C33">
              <w:rPr>
                <w:rFonts w:ascii="Times New Roman" w:hAnsi="Times New Roman" w:cs="Times New Roman"/>
                <w:sz w:val="28"/>
                <w:szCs w:val="28"/>
              </w:rPr>
              <w:t>р.з</w:t>
            </w:r>
            <w:proofErr w:type="spellEnd"/>
            <w:r w:rsidRPr="00F91C33">
              <w:rPr>
                <w:rFonts w:ascii="Times New Roman" w:hAnsi="Times New Roman" w:cs="Times New Roman"/>
                <w:sz w:val="28"/>
                <w:szCs w:val="28"/>
              </w:rPr>
              <w:t>.)=300/100 мг/м3, пары</w:t>
            </w:r>
            <w:r w:rsidR="00192E7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192E7D">
              <w:rPr>
                <w:rFonts w:ascii="Times New Roman" w:hAnsi="Times New Roman" w:cs="Times New Roman"/>
                <w:sz w:val="28"/>
                <w:szCs w:val="28"/>
              </w:rPr>
              <w:t xml:space="preserve"> класс опасности</w:t>
            </w:r>
          </w:p>
          <w:p w:rsidR="00192E7D" w:rsidRDefault="00F91C3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  <w:r w:rsidR="00192E7D">
              <w:rPr>
                <w:rFonts w:ascii="Times New Roman" w:hAnsi="Times New Roman" w:cs="Times New Roman"/>
                <w:sz w:val="28"/>
                <w:szCs w:val="28"/>
              </w:rPr>
              <w:t>-максимально разовая</w:t>
            </w:r>
          </w:p>
          <w:p w:rsidR="00192E7D" w:rsidRPr="00192E7D" w:rsidRDefault="00192E7D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F91C3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 среднесменная.</w:t>
            </w:r>
          </w:p>
        </w:tc>
      </w:tr>
      <w:tr w:rsidR="00192E7D" w:rsidTr="00192E7D">
        <w:tc>
          <w:tcPr>
            <w:tcW w:w="3936" w:type="dxa"/>
          </w:tcPr>
          <w:p w:rsidR="00192E7D" w:rsidRPr="00192E7D" w:rsidRDefault="00192E7D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Меры обеспечения содержания вредных веществ в допустимых концентрациях</w:t>
            </w:r>
          </w:p>
        </w:tc>
        <w:tc>
          <w:tcPr>
            <w:tcW w:w="5635" w:type="dxa"/>
          </w:tcPr>
          <w:p w:rsidR="00192E7D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Герметичность оборудования, емкостей для хранения продукции, тары. Вентиляция производственных и складских помещений, тары. </w:t>
            </w:r>
          </w:p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Периодически проводить контроль за содержанием  вредных веществ в воздухе рабочей зоны.</w:t>
            </w:r>
          </w:p>
        </w:tc>
      </w:tr>
    </w:tbl>
    <w:p w:rsidR="00192E7D" w:rsidRDefault="00192E7D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B3163" w:rsidRDefault="00AB3163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 Меры и средства защиты персонала</w:t>
      </w:r>
    </w:p>
    <w:tbl>
      <w:tblPr>
        <w:tblStyle w:val="a5"/>
        <w:tblW w:w="0" w:type="auto"/>
        <w:tblLook w:val="04A0"/>
      </w:tblPr>
      <w:tblGrid>
        <w:gridCol w:w="3936"/>
        <w:gridCol w:w="5635"/>
      </w:tblGrid>
      <w:tr w:rsidR="00AB3163" w:rsidTr="00AB3163">
        <w:tc>
          <w:tcPr>
            <w:tcW w:w="3936" w:type="dxa"/>
          </w:tcPr>
          <w:p w:rsidR="00AB3163" w:rsidRP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3163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бщие рекомендации</w:t>
            </w:r>
          </w:p>
        </w:tc>
        <w:tc>
          <w:tcPr>
            <w:tcW w:w="5635" w:type="dxa"/>
          </w:tcPr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Соблюдение правил личной гигиены.</w:t>
            </w:r>
          </w:p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Использование средств индивидуальной защиты. Предварительный и периодический медосмотры</w:t>
            </w:r>
            <w:r w:rsidR="00F0799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B3163" w:rsidTr="00AB3163">
        <w:tc>
          <w:tcPr>
            <w:tcW w:w="3936" w:type="dxa"/>
          </w:tcPr>
          <w:p w:rsidR="00AB3163" w:rsidRP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Защита органов дыхания</w:t>
            </w:r>
          </w:p>
        </w:tc>
        <w:tc>
          <w:tcPr>
            <w:tcW w:w="5635" w:type="dxa"/>
          </w:tcPr>
          <w:p w:rsidR="00F91C33" w:rsidRPr="00F91C33" w:rsidRDefault="00F044C5" w:rsidP="00F91C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F91C33" w:rsidRDefault="00F91C33" w:rsidP="00311A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3163" w:rsidTr="00AB3163">
        <w:tc>
          <w:tcPr>
            <w:tcW w:w="3936" w:type="dxa"/>
          </w:tcPr>
          <w:p w:rsidR="00AB3163" w:rsidRP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Защита глаз</w:t>
            </w:r>
          </w:p>
        </w:tc>
        <w:tc>
          <w:tcPr>
            <w:tcW w:w="5635" w:type="dxa"/>
          </w:tcPr>
          <w:p w:rsidR="00AB3163" w:rsidRDefault="00F91C33" w:rsidP="00311A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1C33">
              <w:rPr>
                <w:rFonts w:ascii="Times New Roman" w:hAnsi="Times New Roman" w:cs="Times New Roman"/>
                <w:sz w:val="28"/>
                <w:szCs w:val="28"/>
              </w:rPr>
              <w:t xml:space="preserve">Защитные очки </w:t>
            </w:r>
          </w:p>
        </w:tc>
      </w:tr>
      <w:tr w:rsidR="00AB3163" w:rsidTr="00AB3163">
        <w:tc>
          <w:tcPr>
            <w:tcW w:w="3936" w:type="dxa"/>
          </w:tcPr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Защита рук</w:t>
            </w:r>
          </w:p>
        </w:tc>
        <w:tc>
          <w:tcPr>
            <w:tcW w:w="5635" w:type="dxa"/>
          </w:tcPr>
          <w:p w:rsidR="00AB3163" w:rsidRDefault="00F91C3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1C33">
              <w:rPr>
                <w:rFonts w:ascii="Times New Roman" w:hAnsi="Times New Roman" w:cs="Times New Roman"/>
                <w:sz w:val="28"/>
                <w:szCs w:val="28"/>
              </w:rPr>
              <w:t xml:space="preserve">Перчатки </w:t>
            </w:r>
            <w:proofErr w:type="spellStart"/>
            <w:r w:rsidRPr="00F91C33">
              <w:rPr>
                <w:rFonts w:ascii="Times New Roman" w:hAnsi="Times New Roman" w:cs="Times New Roman"/>
                <w:sz w:val="28"/>
                <w:szCs w:val="28"/>
              </w:rPr>
              <w:t>маслобензостойкие</w:t>
            </w:r>
            <w:proofErr w:type="spellEnd"/>
            <w:r w:rsidRPr="00F91C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91C33">
              <w:rPr>
                <w:rFonts w:ascii="Times New Roman" w:hAnsi="Times New Roman" w:cs="Times New Roman"/>
                <w:sz w:val="28"/>
                <w:szCs w:val="28"/>
              </w:rPr>
              <w:t>НоНм</w:t>
            </w:r>
            <w:proofErr w:type="spellEnd"/>
            <w:r w:rsidRPr="00F91C33">
              <w:rPr>
                <w:rFonts w:ascii="Times New Roman" w:hAnsi="Times New Roman" w:cs="Times New Roman"/>
                <w:sz w:val="28"/>
                <w:szCs w:val="28"/>
              </w:rPr>
              <w:t>, защитные дерматологические средства</w:t>
            </w:r>
          </w:p>
        </w:tc>
      </w:tr>
      <w:tr w:rsidR="00AB3163" w:rsidTr="00AB3163">
        <w:tc>
          <w:tcPr>
            <w:tcW w:w="3936" w:type="dxa"/>
          </w:tcPr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Защитная одежда</w:t>
            </w:r>
          </w:p>
        </w:tc>
        <w:tc>
          <w:tcPr>
            <w:tcW w:w="5635" w:type="dxa"/>
          </w:tcPr>
          <w:p w:rsidR="00AB3163" w:rsidRDefault="00F91C33" w:rsidP="00F044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1C33">
              <w:rPr>
                <w:rFonts w:ascii="Times New Roman" w:hAnsi="Times New Roman" w:cs="Times New Roman"/>
                <w:sz w:val="28"/>
                <w:szCs w:val="28"/>
              </w:rPr>
              <w:t xml:space="preserve">Одежда специальная </w:t>
            </w:r>
            <w:r w:rsidR="00F044C5">
              <w:rPr>
                <w:rFonts w:ascii="Times New Roman" w:hAnsi="Times New Roman" w:cs="Times New Roman"/>
                <w:sz w:val="28"/>
                <w:szCs w:val="28"/>
              </w:rPr>
              <w:t>защитная</w:t>
            </w:r>
          </w:p>
        </w:tc>
      </w:tr>
    </w:tbl>
    <w:p w:rsidR="00AB3163" w:rsidRDefault="00AB3163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B3163" w:rsidRPr="00AB3163" w:rsidRDefault="00AB316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B3163">
        <w:rPr>
          <w:rFonts w:ascii="Times New Roman" w:hAnsi="Times New Roman" w:cs="Times New Roman"/>
          <w:b/>
          <w:sz w:val="28"/>
          <w:szCs w:val="28"/>
        </w:rPr>
        <w:lastRenderedPageBreak/>
        <w:t>Общие правила:</w:t>
      </w:r>
    </w:p>
    <w:p w:rsidR="00336097" w:rsidRDefault="00BA694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BA6940">
        <w:rPr>
          <w:rFonts w:ascii="Times New Roman" w:hAnsi="Times New Roman" w:cs="Times New Roman"/>
          <w:sz w:val="28"/>
          <w:szCs w:val="28"/>
        </w:rPr>
        <w:t>Обеспечение соответствующей вентиляцией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A6940" w:rsidRDefault="00BA694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Необходима защита глаз и рук очками и перчатками.</w:t>
      </w:r>
    </w:p>
    <w:p w:rsidR="00BA6940" w:rsidRDefault="00BA694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Курение в рабочей зоне не допускается! Необходимо быстро избавиться от загрязнений одежды при переодевании.</w:t>
      </w:r>
    </w:p>
    <w:p w:rsidR="00BA6940" w:rsidRDefault="00BA694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использовании продукта не принимайте пищу, не пейте и не курите.</w:t>
      </w:r>
    </w:p>
    <w:p w:rsidR="009317ED" w:rsidRDefault="009317ED" w:rsidP="00FC389C">
      <w:pPr>
        <w:jc w:val="both"/>
        <w:rPr>
          <w:rFonts w:ascii="Times New Roman" w:hAnsi="Times New Roman" w:cs="Times New Roman"/>
          <w:b/>
          <w:sz w:val="28"/>
          <w:szCs w:val="28"/>
          <w:highlight w:val="darkGray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9. Физико-химические свойства.</w:t>
      </w:r>
    </w:p>
    <w:tbl>
      <w:tblPr>
        <w:tblStyle w:val="a5"/>
        <w:tblW w:w="0" w:type="auto"/>
        <w:tblLook w:val="04A0"/>
      </w:tblPr>
      <w:tblGrid>
        <w:gridCol w:w="5778"/>
        <w:gridCol w:w="3793"/>
      </w:tblGrid>
      <w:tr w:rsidR="00BA6940" w:rsidTr="00776F04">
        <w:tc>
          <w:tcPr>
            <w:tcW w:w="5778" w:type="dxa"/>
          </w:tcPr>
          <w:p w:rsidR="00BA6940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Физическое состояние</w:t>
            </w:r>
          </w:p>
        </w:tc>
        <w:tc>
          <w:tcPr>
            <w:tcW w:w="3793" w:type="dxa"/>
          </w:tcPr>
          <w:p w:rsidR="00BA6940" w:rsidRDefault="00D834BD" w:rsidP="00776F0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Жидкость </w:t>
            </w:r>
            <w:r w:rsidR="00F0799B">
              <w:rPr>
                <w:rFonts w:ascii="Times New Roman" w:hAnsi="Times New Roman" w:cs="Times New Roman"/>
                <w:b/>
                <w:sz w:val="28"/>
                <w:szCs w:val="28"/>
              </w:rPr>
              <w:t>мало</w:t>
            </w:r>
            <w:r w:rsidR="00F044C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вязкая </w:t>
            </w:r>
          </w:p>
        </w:tc>
      </w:tr>
      <w:tr w:rsidR="00BA6940" w:rsidTr="00776F04">
        <w:tc>
          <w:tcPr>
            <w:tcW w:w="5778" w:type="dxa"/>
          </w:tcPr>
          <w:p w:rsidR="00BA6940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Цвет</w:t>
            </w:r>
          </w:p>
        </w:tc>
        <w:tc>
          <w:tcPr>
            <w:tcW w:w="3793" w:type="dxa"/>
          </w:tcPr>
          <w:p w:rsidR="00BA6940" w:rsidRPr="00776F04" w:rsidRDefault="00F0799B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Малиново-красный</w:t>
            </w:r>
          </w:p>
        </w:tc>
      </w:tr>
      <w:tr w:rsidR="00BA6940" w:rsidTr="00776F04">
        <w:tc>
          <w:tcPr>
            <w:tcW w:w="5778" w:type="dxa"/>
          </w:tcPr>
          <w:p w:rsidR="00BA6940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Запах</w:t>
            </w:r>
          </w:p>
        </w:tc>
        <w:tc>
          <w:tcPr>
            <w:tcW w:w="3793" w:type="dxa"/>
          </w:tcPr>
          <w:p w:rsidR="00BA6940" w:rsidRDefault="00F0799B" w:rsidP="00D834B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="00776F04">
              <w:rPr>
                <w:rFonts w:ascii="Times New Roman" w:hAnsi="Times New Roman" w:cs="Times New Roman"/>
                <w:b/>
                <w:sz w:val="28"/>
                <w:szCs w:val="28"/>
              </w:rPr>
              <w:t>роматизатора</w:t>
            </w:r>
          </w:p>
        </w:tc>
      </w:tr>
      <w:tr w:rsidR="00BA6940" w:rsidTr="00776F04">
        <w:tc>
          <w:tcPr>
            <w:tcW w:w="5778" w:type="dxa"/>
          </w:tcPr>
          <w:p w:rsidR="00BA6940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Растворимость</w:t>
            </w:r>
          </w:p>
        </w:tc>
        <w:tc>
          <w:tcPr>
            <w:tcW w:w="3793" w:type="dxa"/>
          </w:tcPr>
          <w:p w:rsidR="00BA6940" w:rsidRPr="00776F04" w:rsidRDefault="00776F04" w:rsidP="00776F0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r w:rsidR="00D21C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астворим </w:t>
            </w:r>
            <w:r w:rsidR="009A7ACE">
              <w:rPr>
                <w:rFonts w:ascii="Times New Roman" w:hAnsi="Times New Roman" w:cs="Times New Roman"/>
                <w:b/>
                <w:sz w:val="28"/>
                <w:szCs w:val="28"/>
              </w:rPr>
              <w:t>в воде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при 20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 xml:space="preserve">0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</w:p>
        </w:tc>
      </w:tr>
      <w:tr w:rsidR="00853969" w:rsidTr="00776F04">
        <w:tc>
          <w:tcPr>
            <w:tcW w:w="5778" w:type="dxa"/>
          </w:tcPr>
          <w:p w:rsidR="00853969" w:rsidRDefault="00853969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ед</w:t>
            </w:r>
            <w:proofErr w:type="spellEnd"/>
          </w:p>
        </w:tc>
        <w:tc>
          <w:tcPr>
            <w:tcW w:w="3793" w:type="dxa"/>
          </w:tcPr>
          <w:p w:rsidR="00853969" w:rsidRDefault="00853969" w:rsidP="00776F0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6,9-8,2</w:t>
            </w:r>
          </w:p>
        </w:tc>
      </w:tr>
      <w:tr w:rsidR="00853969" w:rsidTr="00776F04">
        <w:tc>
          <w:tcPr>
            <w:tcW w:w="5778" w:type="dxa"/>
          </w:tcPr>
          <w:p w:rsidR="00853969" w:rsidRPr="00853969" w:rsidRDefault="00853969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Плотность, кг/м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3793" w:type="dxa"/>
          </w:tcPr>
          <w:p w:rsidR="00853969" w:rsidRDefault="00853969" w:rsidP="00776F0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1004-1015</w:t>
            </w:r>
          </w:p>
        </w:tc>
      </w:tr>
    </w:tbl>
    <w:p w:rsidR="009A7ACE" w:rsidRDefault="009A7ACE" w:rsidP="00FC389C">
      <w:pPr>
        <w:jc w:val="both"/>
        <w:rPr>
          <w:rFonts w:ascii="Times New Roman" w:hAnsi="Times New Roman" w:cs="Times New Roman"/>
          <w:b/>
          <w:sz w:val="28"/>
          <w:szCs w:val="28"/>
          <w:highlight w:val="darkGray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10. Стабильность и реакционная способность.</w:t>
      </w:r>
    </w:p>
    <w:p w:rsidR="00117AD0" w:rsidRDefault="00117AD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Стабильность сохраняется при нормальных температурных условиях и соблюд</w:t>
      </w:r>
      <w:r w:rsidR="00311A8B">
        <w:rPr>
          <w:rFonts w:ascii="Times New Roman" w:hAnsi="Times New Roman" w:cs="Times New Roman"/>
          <w:sz w:val="28"/>
          <w:szCs w:val="28"/>
        </w:rPr>
        <w:t>ении рекомендаций по применению.</w:t>
      </w:r>
    </w:p>
    <w:p w:rsidR="00F91C33" w:rsidRPr="00117AD0" w:rsidRDefault="00F91C33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F91C33">
        <w:rPr>
          <w:rFonts w:ascii="Times New Roman" w:hAnsi="Times New Roman" w:cs="Times New Roman"/>
          <w:sz w:val="28"/>
          <w:szCs w:val="28"/>
        </w:rPr>
        <w:t>Окисление компонентов продукции может происходить только в условиях ЧС при длительном воздействии высоких температур. При этом могут выделяться продукты окисления и деструкции. Поэтому следует избегать открытого пламени, раскаленных предметов, искр пламени, разгерметизации, вмятин и повреждений упаковки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11. Информация о токсичности.</w:t>
      </w:r>
    </w:p>
    <w:p w:rsidR="00117AD0" w:rsidRPr="00117AD0" w:rsidRDefault="00117AD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117AD0">
        <w:rPr>
          <w:rFonts w:ascii="Times New Roman" w:hAnsi="Times New Roman" w:cs="Times New Roman"/>
          <w:sz w:val="28"/>
          <w:szCs w:val="28"/>
        </w:rPr>
        <w:t>Повторяющееся воздействие может стать причиной сухости кожи или образования трещин.</w:t>
      </w:r>
    </w:p>
    <w:p w:rsidR="00117AD0" w:rsidRPr="00117AD0" w:rsidRDefault="00117AD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117AD0">
        <w:rPr>
          <w:rFonts w:ascii="Times New Roman" w:hAnsi="Times New Roman" w:cs="Times New Roman"/>
          <w:sz w:val="28"/>
          <w:szCs w:val="28"/>
        </w:rPr>
        <w:t>Попадание брызг в глаза может вызвать раздражение и причинить боль.</w:t>
      </w:r>
    </w:p>
    <w:p w:rsidR="00117AD0" w:rsidRPr="00117AD0" w:rsidRDefault="00117AD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117AD0">
        <w:rPr>
          <w:rFonts w:ascii="Times New Roman" w:hAnsi="Times New Roman" w:cs="Times New Roman"/>
          <w:sz w:val="28"/>
          <w:szCs w:val="28"/>
        </w:rPr>
        <w:t>Для данного продукта нет доказательств существования канцерогенных свойств.</w:t>
      </w: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 xml:space="preserve">12. Информация о воздействии на </w:t>
      </w:r>
      <w:r w:rsidR="00357748"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окружающую среду.</w:t>
      </w:r>
    </w:p>
    <w:p w:rsidR="00FE69C9" w:rsidRDefault="0033268C" w:rsidP="0033268C">
      <w:pPr>
        <w:jc w:val="both"/>
        <w:rPr>
          <w:rFonts w:ascii="Times New Roman" w:hAnsi="Times New Roman" w:cs="Times New Roman"/>
          <w:sz w:val="28"/>
          <w:szCs w:val="28"/>
        </w:rPr>
      </w:pPr>
      <w:r w:rsidRPr="0033268C">
        <w:rPr>
          <w:rFonts w:ascii="Times New Roman" w:hAnsi="Times New Roman" w:cs="Times New Roman"/>
          <w:sz w:val="28"/>
          <w:szCs w:val="28"/>
        </w:rPr>
        <w:t>При попадании в воду –</w:t>
      </w:r>
      <w:r w:rsidR="00FE69C9">
        <w:rPr>
          <w:rFonts w:ascii="Times New Roman" w:hAnsi="Times New Roman" w:cs="Times New Roman"/>
          <w:sz w:val="28"/>
          <w:szCs w:val="28"/>
        </w:rPr>
        <w:t xml:space="preserve"> </w:t>
      </w:r>
      <w:r w:rsidRPr="0033268C">
        <w:rPr>
          <w:rFonts w:ascii="Times New Roman" w:hAnsi="Times New Roman" w:cs="Times New Roman"/>
          <w:sz w:val="28"/>
          <w:szCs w:val="28"/>
        </w:rPr>
        <w:t>изменение органолептических свойств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326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268C" w:rsidRPr="00A44F02" w:rsidRDefault="0033268C" w:rsidP="0033268C">
      <w:pPr>
        <w:jc w:val="both"/>
        <w:rPr>
          <w:rFonts w:ascii="Times New Roman" w:hAnsi="Times New Roman" w:cs="Times New Roman"/>
          <w:sz w:val="28"/>
          <w:szCs w:val="28"/>
        </w:rPr>
      </w:pPr>
      <w:r w:rsidRPr="00A44F02">
        <w:rPr>
          <w:rFonts w:ascii="Times New Roman" w:hAnsi="Times New Roman" w:cs="Times New Roman"/>
          <w:sz w:val="28"/>
          <w:szCs w:val="28"/>
        </w:rPr>
        <w:lastRenderedPageBreak/>
        <w:t>Существует опасность заражения воды.</w:t>
      </w:r>
    </w:p>
    <w:p w:rsidR="00357748" w:rsidRDefault="00357748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13. Рекомендации по удалению отходов (остатков).</w:t>
      </w:r>
    </w:p>
    <w:p w:rsidR="0033268C" w:rsidRDefault="0033268C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См. п. 6</w:t>
      </w:r>
    </w:p>
    <w:p w:rsidR="00A44F02" w:rsidRDefault="00A44F02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A44F02">
        <w:rPr>
          <w:rFonts w:ascii="Times New Roman" w:hAnsi="Times New Roman" w:cs="Times New Roman"/>
          <w:sz w:val="28"/>
          <w:szCs w:val="28"/>
        </w:rPr>
        <w:t>Действовать согласно местному и государственному законодательству.</w:t>
      </w:r>
    </w:p>
    <w:tbl>
      <w:tblPr>
        <w:tblStyle w:val="a5"/>
        <w:tblW w:w="0" w:type="auto"/>
        <w:tblLook w:val="04A0"/>
      </w:tblPr>
      <w:tblGrid>
        <w:gridCol w:w="3652"/>
        <w:gridCol w:w="5919"/>
      </w:tblGrid>
      <w:tr w:rsidR="0033268C" w:rsidTr="0033268C">
        <w:tc>
          <w:tcPr>
            <w:tcW w:w="3652" w:type="dxa"/>
          </w:tcPr>
          <w:p w:rsidR="0033268C" w:rsidRPr="0033268C" w:rsidRDefault="0033268C" w:rsidP="003326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Меры безопасности: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 обращении с отходами, образующимися при потреблении, хра</w:t>
            </w: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 xml:space="preserve">нении, транспортировании, ЧС и др. </w:t>
            </w: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</w:t>
            </w:r>
          </w:p>
        </w:tc>
        <w:tc>
          <w:tcPr>
            <w:tcW w:w="5919" w:type="dxa"/>
          </w:tcPr>
          <w:p w:rsidR="00F56102" w:rsidRDefault="0033268C" w:rsidP="00F561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Все работы с отходами следует производ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ить в СИЗ и спецодежде </w:t>
            </w: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 xml:space="preserve">При переливании из тары в тару избегать разбрызгивания, разлива, </w:t>
            </w:r>
            <w:proofErr w:type="spellStart"/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термо</w:t>
            </w:r>
            <w:proofErr w:type="spellEnd"/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- и сильных механических ударов, контакта с огнем</w:t>
            </w:r>
            <w:r w:rsidR="00F561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3268C" w:rsidRPr="0033268C" w:rsidRDefault="0033268C" w:rsidP="00F561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268C" w:rsidTr="0033268C">
        <w:tc>
          <w:tcPr>
            <w:tcW w:w="3652" w:type="dxa"/>
          </w:tcPr>
          <w:p w:rsidR="0033268C" w:rsidRPr="0033268C" w:rsidRDefault="008B61BF" w:rsidP="003326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3268C" w:rsidRPr="0033268C">
              <w:rPr>
                <w:rFonts w:ascii="Times New Roman" w:hAnsi="Times New Roman" w:cs="Times New Roman"/>
                <w:sz w:val="28"/>
                <w:szCs w:val="28"/>
              </w:rPr>
              <w:t xml:space="preserve">Сведения о местах и методах обезвреживания, утилизации или ликвидации отходов </w:t>
            </w:r>
          </w:p>
        </w:tc>
        <w:tc>
          <w:tcPr>
            <w:tcW w:w="5919" w:type="dxa"/>
          </w:tcPr>
          <w:p w:rsidR="0033268C" w:rsidRPr="0033268C" w:rsidRDefault="0033268C" w:rsidP="003326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Собрать в закрытые герметичные емкости, отправить для уничтожения в соответствии Санитарных правил  на полигоны токсичных промышленных отходов или места, согласованные с местными органами СЭС</w:t>
            </w:r>
            <w:r w:rsidR="00F561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33268C" w:rsidRPr="00A44F02" w:rsidRDefault="0033268C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57748" w:rsidRDefault="00357748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14. Информация при перевозках (транспортировании).</w:t>
      </w:r>
    </w:p>
    <w:tbl>
      <w:tblPr>
        <w:tblStyle w:val="a5"/>
        <w:tblW w:w="0" w:type="auto"/>
        <w:tblLook w:val="04A0"/>
      </w:tblPr>
      <w:tblGrid>
        <w:gridCol w:w="3794"/>
        <w:gridCol w:w="5777"/>
      </w:tblGrid>
      <w:tr w:rsidR="006377B1" w:rsidTr="00907121">
        <w:tc>
          <w:tcPr>
            <w:tcW w:w="9571" w:type="dxa"/>
            <w:gridSpan w:val="2"/>
          </w:tcPr>
          <w:p w:rsidR="006377B1" w:rsidRDefault="006377B1" w:rsidP="006377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Требования безопасности при транспортировании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6377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Транспортное наименование </w:t>
            </w:r>
          </w:p>
        </w:tc>
        <w:tc>
          <w:tcPr>
            <w:tcW w:w="5777" w:type="dxa"/>
          </w:tcPr>
          <w:p w:rsidR="006377B1" w:rsidRPr="00776F04" w:rsidRDefault="00776F04" w:rsidP="00ED5618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76F0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АС-3</w:t>
            </w:r>
            <w:r w:rsidR="00ED56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</w:t>
            </w:r>
            <w:r w:rsidRPr="00776F0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Автошампунь «</w:t>
            </w:r>
            <w:r w:rsidR="00FE69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Суперпена</w:t>
            </w:r>
            <w:r w:rsidRPr="00776F0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», </w:t>
            </w:r>
            <w:r w:rsidR="00ED56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</w:t>
            </w:r>
            <w:r w:rsidRPr="00776F0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00 мл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A44F0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Вид транспортных средств</w:t>
            </w:r>
          </w:p>
        </w:tc>
        <w:tc>
          <w:tcPr>
            <w:tcW w:w="5777" w:type="dxa"/>
          </w:tcPr>
          <w:p w:rsidR="006377B1" w:rsidRPr="006377B1" w:rsidRDefault="006377B1" w:rsidP="00A44F0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См. п.7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A44F0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Классификация опасного груза</w:t>
            </w:r>
          </w:p>
        </w:tc>
        <w:tc>
          <w:tcPr>
            <w:tcW w:w="5777" w:type="dxa"/>
          </w:tcPr>
          <w:p w:rsidR="006377B1" w:rsidRPr="006377B1" w:rsidRDefault="009143AC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опасно!</w:t>
            </w:r>
            <w:r w:rsidR="006377B1"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Транспортная маркировка (манипуляционные знаки и информационные надписи)</w:t>
            </w:r>
          </w:p>
        </w:tc>
        <w:tc>
          <w:tcPr>
            <w:tcW w:w="5777" w:type="dxa"/>
          </w:tcPr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Потребительская маркировка должна содержать следующие меры предосторожности и предупредительные надписи:</w:t>
            </w:r>
          </w:p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 «Предохранять от воздействия прямых солнечных лучей и нагревания выше 50°С !»,</w:t>
            </w:r>
          </w:p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 «Не разбирать и не давать детям»,</w:t>
            </w:r>
          </w:p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«Ограниченные температуры», «Верх», «Беречь от солнечных лучей» 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об опасности при автомобильных перевозках </w:t>
            </w:r>
          </w:p>
        </w:tc>
        <w:tc>
          <w:tcPr>
            <w:tcW w:w="5777" w:type="dxa"/>
          </w:tcPr>
          <w:p w:rsidR="006377B1" w:rsidRPr="006377B1" w:rsidRDefault="009143AC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опасно!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Аварийная карточка</w:t>
            </w:r>
          </w:p>
        </w:tc>
        <w:tc>
          <w:tcPr>
            <w:tcW w:w="5777" w:type="dxa"/>
          </w:tcPr>
          <w:p w:rsidR="006377B1" w:rsidRPr="006377B1" w:rsidRDefault="006377B1" w:rsidP="009143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При необходимости может использоваться аварийная карточка </w:t>
            </w:r>
            <w:r w:rsidR="009143AC">
              <w:rPr>
                <w:rFonts w:ascii="Times New Roman" w:hAnsi="Times New Roman" w:cs="Times New Roman"/>
                <w:sz w:val="28"/>
                <w:szCs w:val="28"/>
              </w:rPr>
              <w:t>предприятия</w:t>
            </w:r>
            <w:r w:rsidR="00FE69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об опасности при перевозке по железной </w:t>
            </w:r>
            <w:r w:rsidRPr="006377B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дороге в международном грузовом сообщении</w:t>
            </w:r>
          </w:p>
        </w:tc>
        <w:tc>
          <w:tcPr>
            <w:tcW w:w="5777" w:type="dxa"/>
          </w:tcPr>
          <w:p w:rsidR="006377B1" w:rsidRPr="006377B1" w:rsidRDefault="00FE69C9" w:rsidP="009143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 опасно!</w:t>
            </w:r>
          </w:p>
        </w:tc>
      </w:tr>
      <w:tr w:rsidR="009A5C37" w:rsidTr="006377B1">
        <w:tc>
          <w:tcPr>
            <w:tcW w:w="3794" w:type="dxa"/>
          </w:tcPr>
          <w:p w:rsidR="009A5C37" w:rsidRPr="006377B1" w:rsidRDefault="009A5C37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Предупредительная маркировка (символы опасности и фразы риска)</w:t>
            </w:r>
          </w:p>
        </w:tc>
        <w:tc>
          <w:tcPr>
            <w:tcW w:w="5777" w:type="dxa"/>
          </w:tcPr>
          <w:p w:rsidR="009A5C37" w:rsidRPr="009A5C37" w:rsidRDefault="009A5C37" w:rsidP="009A5C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Может применяться следующая маркировка:</w:t>
            </w:r>
          </w:p>
          <w:p w:rsidR="009143AC" w:rsidRDefault="009A5C37" w:rsidP="009A5C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Символ опасности: </w:t>
            </w:r>
          </w:p>
          <w:p w:rsidR="009A5C37" w:rsidRPr="009A5C37" w:rsidRDefault="009A5C37" w:rsidP="009A5C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Факторы безопасности:</w:t>
            </w:r>
          </w:p>
          <w:p w:rsidR="009A5C37" w:rsidRPr="009A5C37" w:rsidRDefault="009A5C37" w:rsidP="009A5C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S26 (В случае контакта с глазами промойте немедленно большим количеством воды и обязательно обратитесь за врачебной помощью)</w:t>
            </w:r>
            <w:r w:rsidR="00FE69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A5C37" w:rsidRPr="006377B1" w:rsidRDefault="009A5C37" w:rsidP="00FE69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S28 (После попадания на кожу немедленно</w:t>
            </w:r>
            <w:r w:rsidR="00FE69C9">
              <w:rPr>
                <w:rFonts w:ascii="Times New Roman" w:hAnsi="Times New Roman" w:cs="Times New Roman"/>
                <w:sz w:val="28"/>
                <w:szCs w:val="28"/>
              </w:rPr>
              <w:t xml:space="preserve"> промойте большим количеством воды.</w:t>
            </w: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S36/37/39 (Надевайте соответствующую защитную одежду, перчатки и средства защиты глаз и лица)</w:t>
            </w:r>
            <w:r w:rsidR="00FE69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A44F02" w:rsidRPr="00A44F02" w:rsidRDefault="00A44F02" w:rsidP="00A44F02">
      <w:pPr>
        <w:spacing w:line="360" w:lineRule="auto"/>
        <w:jc w:val="both"/>
        <w:rPr>
          <w:rFonts w:ascii="Times New Roman" w:hAnsi="Times New Roman" w:cs="Times New Roman"/>
          <w:spacing w:val="-19"/>
          <w:sz w:val="28"/>
          <w:szCs w:val="28"/>
        </w:rPr>
      </w:pPr>
      <w:r w:rsidRPr="00A44F02">
        <w:rPr>
          <w:rFonts w:ascii="Times New Roman" w:hAnsi="Times New Roman" w:cs="Times New Roman"/>
          <w:sz w:val="28"/>
          <w:szCs w:val="28"/>
        </w:rPr>
        <w:t>Продукцию транспортируют всеми видами транспорта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F02">
        <w:rPr>
          <w:rFonts w:ascii="Times New Roman" w:hAnsi="Times New Roman" w:cs="Times New Roman"/>
          <w:spacing w:val="-1"/>
          <w:sz w:val="28"/>
          <w:szCs w:val="28"/>
        </w:rPr>
        <w:t xml:space="preserve">в крытых транспортных средствах в соответствии с правилами перевозки </w:t>
      </w:r>
      <w:r w:rsidRPr="00A44F02">
        <w:rPr>
          <w:rFonts w:ascii="Times New Roman" w:hAnsi="Times New Roman" w:cs="Times New Roman"/>
          <w:sz w:val="28"/>
          <w:szCs w:val="28"/>
        </w:rPr>
        <w:t>грузов, действующими на данном виде транспорта.</w:t>
      </w:r>
    </w:p>
    <w:p w:rsidR="00357748" w:rsidRDefault="00357748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15. Информация о национальном и международном законодательстве.</w:t>
      </w:r>
    </w:p>
    <w:p w:rsidR="00776F04" w:rsidRPr="005D3696" w:rsidRDefault="00776F04" w:rsidP="00776F04">
      <w:pPr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5D3696">
        <w:rPr>
          <w:rFonts w:ascii="Times New Roman" w:hAnsi="Times New Roman" w:cs="Times New Roman"/>
          <w:b/>
          <w:bCs/>
          <w:i/>
          <w:sz w:val="28"/>
          <w:szCs w:val="28"/>
        </w:rPr>
        <w:t>ТУ 2384-003-13313172-2011</w:t>
      </w:r>
    </w:p>
    <w:p w:rsidR="00776F04" w:rsidRDefault="00776F04" w:rsidP="00776F04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«Автокосметика»</w:t>
      </w:r>
    </w:p>
    <w:p w:rsidR="00776F04" w:rsidRPr="005D3696" w:rsidRDefault="00776F04" w:rsidP="00776F04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5D3696">
        <w:rPr>
          <w:rFonts w:ascii="Times New Roman" w:hAnsi="Times New Roman" w:cs="Times New Roman"/>
          <w:b/>
          <w:i/>
          <w:sz w:val="28"/>
          <w:szCs w:val="28"/>
        </w:rPr>
        <w:t>Свидетельство о государственной регистрации</w:t>
      </w:r>
    </w:p>
    <w:p w:rsidR="00776F04" w:rsidRDefault="00776F04" w:rsidP="00776F04">
      <w:pPr>
        <w:rPr>
          <w:rFonts w:ascii="Times New Roman" w:hAnsi="Times New Roman" w:cs="Times New Roman"/>
          <w:sz w:val="28"/>
          <w:szCs w:val="28"/>
        </w:rPr>
      </w:pPr>
      <w:r w:rsidRPr="006812F7">
        <w:rPr>
          <w:rFonts w:ascii="Times New Roman" w:hAnsi="Times New Roman" w:cs="Times New Roman"/>
          <w:sz w:val="28"/>
          <w:szCs w:val="28"/>
          <w:lang w:val="en-US"/>
        </w:rPr>
        <w:t>RU</w:t>
      </w:r>
      <w:r>
        <w:rPr>
          <w:rFonts w:ascii="Times New Roman" w:hAnsi="Times New Roman" w:cs="Times New Roman"/>
          <w:sz w:val="28"/>
          <w:szCs w:val="28"/>
        </w:rPr>
        <w:t>.67.СО</w:t>
      </w:r>
      <w:r w:rsidRPr="006812F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01.015</w:t>
      </w:r>
      <w:r w:rsidRPr="006812F7">
        <w:rPr>
          <w:rFonts w:ascii="Times New Roman" w:hAnsi="Times New Roman" w:cs="Times New Roman"/>
          <w:sz w:val="28"/>
          <w:szCs w:val="28"/>
        </w:rPr>
        <w:t>.</w:t>
      </w:r>
      <w:r w:rsidRPr="006812F7">
        <w:rPr>
          <w:rFonts w:ascii="Times New Roman" w:hAnsi="Times New Roman" w:cs="Times New Roman"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</w:rPr>
        <w:t>.006068.12.11 от 05.12</w:t>
      </w:r>
      <w:r w:rsidRPr="006812F7">
        <w:rPr>
          <w:rFonts w:ascii="Times New Roman" w:hAnsi="Times New Roman" w:cs="Times New Roman"/>
          <w:sz w:val="28"/>
          <w:szCs w:val="28"/>
        </w:rPr>
        <w:t>.2011 г.</w:t>
      </w:r>
    </w:p>
    <w:p w:rsidR="00776F04" w:rsidRPr="005D3696" w:rsidRDefault="00776F04" w:rsidP="00776F04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5D3696">
        <w:rPr>
          <w:rFonts w:ascii="Times New Roman" w:hAnsi="Times New Roman" w:cs="Times New Roman"/>
          <w:b/>
          <w:i/>
          <w:sz w:val="28"/>
          <w:szCs w:val="28"/>
        </w:rPr>
        <w:t>Не подлежит обязательной сертификации</w:t>
      </w:r>
    </w:p>
    <w:p w:rsidR="00776F04" w:rsidRPr="007109AC" w:rsidRDefault="00776F04" w:rsidP="00776F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Отказное письмо</w:t>
      </w:r>
    </w:p>
    <w:tbl>
      <w:tblPr>
        <w:tblStyle w:val="a5"/>
        <w:tblW w:w="0" w:type="auto"/>
        <w:tblLook w:val="04A0"/>
      </w:tblPr>
      <w:tblGrid>
        <w:gridCol w:w="3794"/>
        <w:gridCol w:w="5777"/>
      </w:tblGrid>
      <w:tr w:rsidR="009A5C37" w:rsidTr="008B61BF">
        <w:tc>
          <w:tcPr>
            <w:tcW w:w="3794" w:type="dxa"/>
            <w:shd w:val="clear" w:color="auto" w:fill="FFFFFF" w:themeFill="background1"/>
          </w:tcPr>
          <w:p w:rsidR="009A5C37" w:rsidRPr="00A811AE" w:rsidRDefault="009A5C37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Законы РФ </w:t>
            </w:r>
            <w:r w:rsidR="00A811AE">
              <w:rPr>
                <w:rFonts w:ascii="Times New Roman" w:hAnsi="Times New Roman" w:cs="Times New Roman"/>
                <w:sz w:val="28"/>
                <w:szCs w:val="28"/>
              </w:rPr>
              <w:t>и Таможенного союза</w:t>
            </w:r>
          </w:p>
        </w:tc>
        <w:tc>
          <w:tcPr>
            <w:tcW w:w="5777" w:type="dxa"/>
            <w:shd w:val="clear" w:color="auto" w:fill="FFFFFF" w:themeFill="background1"/>
          </w:tcPr>
          <w:p w:rsidR="009A5C37" w:rsidRDefault="00A811AE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Соглашение таможенного союза по санитарным мерам</w:t>
            </w:r>
          </w:p>
        </w:tc>
      </w:tr>
      <w:tr w:rsidR="009A5C37" w:rsidTr="008B61BF">
        <w:tc>
          <w:tcPr>
            <w:tcW w:w="3794" w:type="dxa"/>
            <w:shd w:val="clear" w:color="auto" w:fill="FFFFFF" w:themeFill="background1"/>
          </w:tcPr>
          <w:p w:rsidR="009A5C37" w:rsidRDefault="009A5C37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Нормативно-правовые акты</w:t>
            </w:r>
          </w:p>
        </w:tc>
        <w:tc>
          <w:tcPr>
            <w:tcW w:w="5777" w:type="dxa"/>
            <w:shd w:val="clear" w:color="auto" w:fill="FFFFFF" w:themeFill="background1"/>
          </w:tcPr>
          <w:p w:rsidR="00A811AE" w:rsidRPr="00A811AE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Единый перечень товаров, подлежащих санитарно-эпидемиологическому надзору (контролю) на таможенной границе и таможенной территории таможенного союза (в ред. решения КТС от 14.10.2010 № 432, вступил в действие с 22 ноября 2010 года);</w:t>
            </w:r>
          </w:p>
          <w:p w:rsidR="00A811AE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11AE" w:rsidRPr="00A811AE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Единые формы документов, подтверждающих безопасность продукции (товаров)(в ред. решений КТС от 14.10.2010 № 432, вступили в действие с 22 ноября 2010 года);</w:t>
            </w:r>
          </w:p>
          <w:p w:rsidR="00A811AE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5C37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Единые санитарно-эпидемиологические и гигиенические требования к товарам, подлежащим санитарно-эпидемиологическому надзору (контролю).</w:t>
            </w:r>
          </w:p>
          <w:p w:rsidR="008B61BF" w:rsidRDefault="008B61BF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11AE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 xml:space="preserve">"Информация о продукции, подлежащей обязательному подтверждению соответствия (в форме принятия декларации о соответствии), с указанием нормативных документов, устанавливающих обязательные требования для продукции, находящейся в ведении </w:t>
            </w:r>
            <w:proofErr w:type="spellStart"/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Росстандарта</w:t>
            </w:r>
            <w:proofErr w:type="spellEnd"/>
            <w:r w:rsidRPr="00A811AE">
              <w:rPr>
                <w:rFonts w:ascii="Times New Roman" w:hAnsi="Times New Roman" w:cs="Times New Roman"/>
                <w:sz w:val="28"/>
                <w:szCs w:val="28"/>
              </w:rPr>
              <w:t xml:space="preserve"> (Система сертификации ГОСТ Р)" с последними изменениями от 10.08.2012 г.</w:t>
            </w:r>
          </w:p>
        </w:tc>
      </w:tr>
    </w:tbl>
    <w:p w:rsidR="009A5C37" w:rsidRPr="00A44F02" w:rsidRDefault="009A5C37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57748" w:rsidRDefault="00357748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16. Дополнительная информация.</w:t>
      </w:r>
    </w:p>
    <w:tbl>
      <w:tblPr>
        <w:tblStyle w:val="a5"/>
        <w:tblW w:w="0" w:type="auto"/>
        <w:tblLook w:val="04A0"/>
      </w:tblPr>
      <w:tblGrid>
        <w:gridCol w:w="2943"/>
        <w:gridCol w:w="6628"/>
      </w:tblGrid>
      <w:tr w:rsidR="009A5C37" w:rsidTr="009A5C37">
        <w:tc>
          <w:tcPr>
            <w:tcW w:w="2943" w:type="dxa"/>
          </w:tcPr>
          <w:p w:rsidR="008B61BF" w:rsidRDefault="009A5C37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Область применения</w:t>
            </w:r>
          </w:p>
          <w:p w:rsidR="009A5C37" w:rsidRPr="008B61BF" w:rsidRDefault="009A5C37" w:rsidP="008B61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28" w:type="dxa"/>
          </w:tcPr>
          <w:p w:rsidR="009A5C37" w:rsidRPr="00F044C5" w:rsidRDefault="00FE69C9" w:rsidP="009A5C37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69C9">
              <w:rPr>
                <w:rFonts w:ascii="Times New Roman" w:hAnsi="Times New Roman"/>
                <w:sz w:val="28"/>
                <w:szCs w:val="28"/>
              </w:rPr>
              <w:t xml:space="preserve">Концентрированный автомобильный шампунь </w:t>
            </w:r>
            <w:r w:rsidRPr="00FE69C9">
              <w:rPr>
                <w:rFonts w:ascii="Times New Roman" w:hAnsi="Times New Roman"/>
                <w:sz w:val="28"/>
                <w:szCs w:val="28"/>
                <w:lang w:val="en-US"/>
              </w:rPr>
              <w:t>ASTROhim</w:t>
            </w:r>
            <w:r w:rsidRPr="00FE69C9">
              <w:rPr>
                <w:rFonts w:ascii="Times New Roman" w:hAnsi="Times New Roman"/>
                <w:sz w:val="28"/>
                <w:szCs w:val="28"/>
                <w:vertAlign w:val="superscript"/>
              </w:rPr>
              <w:t xml:space="preserve">® </w:t>
            </w:r>
            <w:r w:rsidRPr="00FE69C9">
              <w:rPr>
                <w:rFonts w:ascii="Times New Roman" w:hAnsi="Times New Roman"/>
                <w:sz w:val="28"/>
                <w:szCs w:val="28"/>
              </w:rPr>
              <w:t xml:space="preserve">с высоким  содержанием поверхностно-активных веществ разработан специально для удаления самых стойких дорожных загрязнений с любых видов лакокрасочного покрытия, стекол, пластиковых и резиновых деталей автомобиля. Обладает полирующим эффектом. Образует обильную пену. </w:t>
            </w:r>
          </w:p>
        </w:tc>
      </w:tr>
      <w:tr w:rsidR="009A5C37" w:rsidTr="009A5C37">
        <w:tc>
          <w:tcPr>
            <w:tcW w:w="2943" w:type="dxa"/>
          </w:tcPr>
          <w:p w:rsidR="009A5C37" w:rsidRDefault="009A5C37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Ограничения к применению</w:t>
            </w:r>
          </w:p>
        </w:tc>
        <w:tc>
          <w:tcPr>
            <w:tcW w:w="6628" w:type="dxa"/>
          </w:tcPr>
          <w:p w:rsidR="00F56102" w:rsidRPr="00F044C5" w:rsidRDefault="005D3696" w:rsidP="00CC2287">
            <w:pPr>
              <w:pStyle w:val="af"/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rPr>
                <w:b w:val="0"/>
                <w:bCs w:val="0"/>
                <w:sz w:val="28"/>
                <w:szCs w:val="28"/>
              </w:rPr>
            </w:pPr>
            <w:r w:rsidRPr="005D3696">
              <w:rPr>
                <w:bCs w:val="0"/>
                <w:sz w:val="28"/>
                <w:szCs w:val="28"/>
              </w:rPr>
              <w:t>Внимание</w:t>
            </w:r>
            <w:r w:rsidRPr="005D3696">
              <w:rPr>
                <w:b w:val="0"/>
                <w:bCs w:val="0"/>
                <w:sz w:val="28"/>
                <w:szCs w:val="28"/>
              </w:rPr>
              <w:t xml:space="preserve">! </w:t>
            </w:r>
            <w:r w:rsidR="00FE69C9" w:rsidRPr="00FE69C9">
              <w:rPr>
                <w:b w:val="0"/>
                <w:bCs w:val="0"/>
                <w:sz w:val="28"/>
                <w:szCs w:val="28"/>
              </w:rPr>
              <w:t>Избегать попадания в глаза. При  попадании  –  тщательно промыть глаза чистой водой. При появлении симптомов раздражения немедленно обратиться к врачу. Не глотать, при попадании вовнутрь постарайтесь вызвать рвоту. Немедленно обратиться к врачу. Беречь от детей! Не наносить на горячую поверхность и под действием прямых солнечных лучей! Не допускать замерзания!</w:t>
            </w:r>
          </w:p>
        </w:tc>
      </w:tr>
      <w:tr w:rsidR="00E1086F" w:rsidTr="009A5C37">
        <w:tc>
          <w:tcPr>
            <w:tcW w:w="2943" w:type="dxa"/>
          </w:tcPr>
          <w:p w:rsidR="00E1086F" w:rsidRDefault="00E1086F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Способ применения</w:t>
            </w:r>
          </w:p>
        </w:tc>
        <w:tc>
          <w:tcPr>
            <w:tcW w:w="6628" w:type="dxa"/>
          </w:tcPr>
          <w:p w:rsidR="00E1086F" w:rsidRPr="00FE69C9" w:rsidRDefault="00FE69C9" w:rsidP="00CC2287">
            <w:pPr>
              <w:pStyle w:val="ae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FE69C9">
              <w:rPr>
                <w:rFonts w:ascii="Times New Roman" w:hAnsi="Times New Roman"/>
                <w:sz w:val="28"/>
                <w:szCs w:val="28"/>
              </w:rPr>
              <w:t>Растворите в 5-</w:t>
            </w:r>
            <w:smartTag w:uri="urn:schemas-microsoft-com:office:smarttags" w:element="metricconverter">
              <w:smartTagPr>
                <w:attr w:name="ProductID" w:val="7 л"/>
              </w:smartTagPr>
              <w:r w:rsidRPr="00FE69C9">
                <w:rPr>
                  <w:rFonts w:ascii="Times New Roman" w:hAnsi="Times New Roman"/>
                  <w:sz w:val="28"/>
                  <w:szCs w:val="28"/>
                </w:rPr>
                <w:t>7 л</w:t>
              </w:r>
            </w:smartTag>
            <w:r w:rsidRPr="00FE69C9">
              <w:rPr>
                <w:rFonts w:ascii="Times New Roman" w:hAnsi="Times New Roman"/>
                <w:sz w:val="28"/>
                <w:szCs w:val="28"/>
              </w:rPr>
              <w:t xml:space="preserve"> холодной или тёплой воды 50-70 мл автошампуня. Вымойте кузов губкой до полного удаления загрязнений. Смойте пену водой и протрите кузов насухо замшей или чистой тряпкой. </w:t>
            </w:r>
          </w:p>
        </w:tc>
      </w:tr>
    </w:tbl>
    <w:p w:rsidR="009A5C37" w:rsidRDefault="009A5C37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46A3" w:rsidRPr="00CC2287" w:rsidRDefault="00A44F02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5E747C">
        <w:rPr>
          <w:rFonts w:ascii="Times New Roman" w:hAnsi="Times New Roman" w:cs="Times New Roman"/>
          <w:sz w:val="28"/>
          <w:szCs w:val="28"/>
        </w:rPr>
        <w:t>Инструкция по применению данного продукта расположена на оборотной стороне этикетки.</w:t>
      </w:r>
    </w:p>
    <w:sectPr w:rsidR="00BE46A3" w:rsidRPr="00CC2287" w:rsidSect="00CC2287">
      <w:footerReference w:type="default" r:id="rId13"/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2E3B" w:rsidRDefault="00502E3B" w:rsidP="00D82147">
      <w:pPr>
        <w:spacing w:after="0" w:line="240" w:lineRule="auto"/>
      </w:pPr>
      <w:r>
        <w:separator/>
      </w:r>
    </w:p>
  </w:endnote>
  <w:endnote w:type="continuationSeparator" w:id="0">
    <w:p w:rsidR="00502E3B" w:rsidRDefault="00502E3B" w:rsidP="00D821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622361"/>
      <w:docPartObj>
        <w:docPartGallery w:val="Page Numbers (Bottom of Page)"/>
        <w:docPartUnique/>
      </w:docPartObj>
    </w:sdtPr>
    <w:sdtContent>
      <w:p w:rsidR="00502E3B" w:rsidRDefault="00EF453F">
        <w:pPr>
          <w:pStyle w:val="a9"/>
          <w:jc w:val="right"/>
        </w:pPr>
        <w:fldSimple w:instr=" PAGE   \* MERGEFORMAT ">
          <w:r w:rsidR="00CC2287">
            <w:rPr>
              <w:noProof/>
            </w:rPr>
            <w:t>12</w:t>
          </w:r>
        </w:fldSimple>
      </w:p>
    </w:sdtContent>
  </w:sdt>
  <w:p w:rsidR="00502E3B" w:rsidRDefault="00502E3B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2E3B" w:rsidRDefault="00502E3B" w:rsidP="00D82147">
      <w:pPr>
        <w:spacing w:after="0" w:line="240" w:lineRule="auto"/>
      </w:pPr>
      <w:r>
        <w:separator/>
      </w:r>
    </w:p>
  </w:footnote>
  <w:footnote w:type="continuationSeparator" w:id="0">
    <w:p w:rsidR="00502E3B" w:rsidRDefault="00502E3B" w:rsidP="00D821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5410BC"/>
    <w:multiLevelType w:val="hybridMultilevel"/>
    <w:tmpl w:val="519E7EEC"/>
    <w:lvl w:ilvl="0" w:tplc="3C76F122">
      <w:start w:val="15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972DE"/>
    <w:rsid w:val="0002512A"/>
    <w:rsid w:val="00045E2A"/>
    <w:rsid w:val="000607FD"/>
    <w:rsid w:val="00060A7C"/>
    <w:rsid w:val="00071FDE"/>
    <w:rsid w:val="00092C6E"/>
    <w:rsid w:val="00094356"/>
    <w:rsid w:val="00096BDC"/>
    <w:rsid w:val="000F2D31"/>
    <w:rsid w:val="00117AD0"/>
    <w:rsid w:val="00133BC1"/>
    <w:rsid w:val="001552E1"/>
    <w:rsid w:val="0018190A"/>
    <w:rsid w:val="00192E7D"/>
    <w:rsid w:val="00192E94"/>
    <w:rsid w:val="001D7FCC"/>
    <w:rsid w:val="001E75DF"/>
    <w:rsid w:val="00243A36"/>
    <w:rsid w:val="00277BCB"/>
    <w:rsid w:val="00301CD1"/>
    <w:rsid w:val="00311A8B"/>
    <w:rsid w:val="00312E78"/>
    <w:rsid w:val="003145BE"/>
    <w:rsid w:val="003149AE"/>
    <w:rsid w:val="00324145"/>
    <w:rsid w:val="0033268C"/>
    <w:rsid w:val="00336097"/>
    <w:rsid w:val="00351472"/>
    <w:rsid w:val="00357748"/>
    <w:rsid w:val="00374556"/>
    <w:rsid w:val="003764FA"/>
    <w:rsid w:val="003779F5"/>
    <w:rsid w:val="003972DE"/>
    <w:rsid w:val="003E15A1"/>
    <w:rsid w:val="003E5FF2"/>
    <w:rsid w:val="003E6A7E"/>
    <w:rsid w:val="0040232E"/>
    <w:rsid w:val="00405B69"/>
    <w:rsid w:val="004332CE"/>
    <w:rsid w:val="00445081"/>
    <w:rsid w:val="0044742F"/>
    <w:rsid w:val="004854CB"/>
    <w:rsid w:val="004A33F8"/>
    <w:rsid w:val="004B38A6"/>
    <w:rsid w:val="004B76D4"/>
    <w:rsid w:val="004D732E"/>
    <w:rsid w:val="00501521"/>
    <w:rsid w:val="00502E3B"/>
    <w:rsid w:val="00521982"/>
    <w:rsid w:val="00531538"/>
    <w:rsid w:val="00546BD0"/>
    <w:rsid w:val="00556427"/>
    <w:rsid w:val="00575A91"/>
    <w:rsid w:val="005D21E5"/>
    <w:rsid w:val="005D3696"/>
    <w:rsid w:val="005E4039"/>
    <w:rsid w:val="005E747C"/>
    <w:rsid w:val="00600DFA"/>
    <w:rsid w:val="006377B1"/>
    <w:rsid w:val="00662156"/>
    <w:rsid w:val="006812F7"/>
    <w:rsid w:val="006C145C"/>
    <w:rsid w:val="006D1E41"/>
    <w:rsid w:val="006E5777"/>
    <w:rsid w:val="006F18B2"/>
    <w:rsid w:val="006F7D32"/>
    <w:rsid w:val="007109AC"/>
    <w:rsid w:val="007348C4"/>
    <w:rsid w:val="0076664B"/>
    <w:rsid w:val="00776F04"/>
    <w:rsid w:val="00780112"/>
    <w:rsid w:val="007B224B"/>
    <w:rsid w:val="007B34EB"/>
    <w:rsid w:val="007C23E2"/>
    <w:rsid w:val="007F34E5"/>
    <w:rsid w:val="00823949"/>
    <w:rsid w:val="00853969"/>
    <w:rsid w:val="00855DFB"/>
    <w:rsid w:val="008A5F2F"/>
    <w:rsid w:val="008B42BB"/>
    <w:rsid w:val="008B61BF"/>
    <w:rsid w:val="008D508A"/>
    <w:rsid w:val="008F07E4"/>
    <w:rsid w:val="00907121"/>
    <w:rsid w:val="009143AC"/>
    <w:rsid w:val="009317ED"/>
    <w:rsid w:val="009426AC"/>
    <w:rsid w:val="00952013"/>
    <w:rsid w:val="0095288F"/>
    <w:rsid w:val="009657B4"/>
    <w:rsid w:val="009720A6"/>
    <w:rsid w:val="00980D01"/>
    <w:rsid w:val="00997019"/>
    <w:rsid w:val="009A0924"/>
    <w:rsid w:val="009A5C37"/>
    <w:rsid w:val="009A7ACE"/>
    <w:rsid w:val="009B788F"/>
    <w:rsid w:val="00A1674E"/>
    <w:rsid w:val="00A20025"/>
    <w:rsid w:val="00A23B85"/>
    <w:rsid w:val="00A250D7"/>
    <w:rsid w:val="00A44F02"/>
    <w:rsid w:val="00A51024"/>
    <w:rsid w:val="00A61DE1"/>
    <w:rsid w:val="00A70BE6"/>
    <w:rsid w:val="00A77BDD"/>
    <w:rsid w:val="00A811AE"/>
    <w:rsid w:val="00AA6022"/>
    <w:rsid w:val="00AB3163"/>
    <w:rsid w:val="00AB34CC"/>
    <w:rsid w:val="00AE7508"/>
    <w:rsid w:val="00B4506B"/>
    <w:rsid w:val="00B54114"/>
    <w:rsid w:val="00B669B6"/>
    <w:rsid w:val="00B74B96"/>
    <w:rsid w:val="00B86934"/>
    <w:rsid w:val="00BA6940"/>
    <w:rsid w:val="00BB689A"/>
    <w:rsid w:val="00BD465A"/>
    <w:rsid w:val="00BE46A3"/>
    <w:rsid w:val="00BF7789"/>
    <w:rsid w:val="00C12607"/>
    <w:rsid w:val="00C3197C"/>
    <w:rsid w:val="00C91186"/>
    <w:rsid w:val="00C94F20"/>
    <w:rsid w:val="00CB5E52"/>
    <w:rsid w:val="00CC2287"/>
    <w:rsid w:val="00CD4361"/>
    <w:rsid w:val="00CF5409"/>
    <w:rsid w:val="00CF6A44"/>
    <w:rsid w:val="00D13811"/>
    <w:rsid w:val="00D21C67"/>
    <w:rsid w:val="00D433C4"/>
    <w:rsid w:val="00D82147"/>
    <w:rsid w:val="00D834BD"/>
    <w:rsid w:val="00D87A7F"/>
    <w:rsid w:val="00DA5F45"/>
    <w:rsid w:val="00DB2745"/>
    <w:rsid w:val="00DB48F0"/>
    <w:rsid w:val="00DF2334"/>
    <w:rsid w:val="00DF51EC"/>
    <w:rsid w:val="00E1086F"/>
    <w:rsid w:val="00E24F66"/>
    <w:rsid w:val="00E33391"/>
    <w:rsid w:val="00E45858"/>
    <w:rsid w:val="00E77FC9"/>
    <w:rsid w:val="00EA5A2D"/>
    <w:rsid w:val="00ED5618"/>
    <w:rsid w:val="00EF453F"/>
    <w:rsid w:val="00F044C5"/>
    <w:rsid w:val="00F0799B"/>
    <w:rsid w:val="00F31637"/>
    <w:rsid w:val="00F56102"/>
    <w:rsid w:val="00F57C21"/>
    <w:rsid w:val="00F57E34"/>
    <w:rsid w:val="00F6355F"/>
    <w:rsid w:val="00F83DF3"/>
    <w:rsid w:val="00F91C33"/>
    <w:rsid w:val="00FC389C"/>
    <w:rsid w:val="00FE69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7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72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72DE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B74B9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C12607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D821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82147"/>
  </w:style>
  <w:style w:type="paragraph" w:styleId="a9">
    <w:name w:val="footer"/>
    <w:basedOn w:val="a"/>
    <w:link w:val="aa"/>
    <w:uiPriority w:val="99"/>
    <w:unhideWhenUsed/>
    <w:rsid w:val="00D821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82147"/>
  </w:style>
  <w:style w:type="character" w:styleId="ab">
    <w:name w:val="Hyperlink"/>
    <w:basedOn w:val="a0"/>
    <w:uiPriority w:val="99"/>
    <w:semiHidden/>
    <w:unhideWhenUsed/>
    <w:rsid w:val="001D7FCC"/>
    <w:rPr>
      <w:color w:val="0000FF" w:themeColor="hyperlink"/>
      <w:u w:val="single"/>
    </w:rPr>
  </w:style>
  <w:style w:type="paragraph" w:styleId="ac">
    <w:name w:val="Plain Text"/>
    <w:basedOn w:val="a"/>
    <w:link w:val="ad"/>
    <w:uiPriority w:val="99"/>
    <w:semiHidden/>
    <w:unhideWhenUsed/>
    <w:rsid w:val="001D7FCC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d">
    <w:name w:val="Текст Знак"/>
    <w:basedOn w:val="a0"/>
    <w:link w:val="ac"/>
    <w:uiPriority w:val="99"/>
    <w:semiHidden/>
    <w:rsid w:val="001D7FCC"/>
    <w:rPr>
      <w:rFonts w:ascii="Consolas" w:hAnsi="Consolas"/>
      <w:sz w:val="21"/>
      <w:szCs w:val="21"/>
    </w:rPr>
  </w:style>
  <w:style w:type="paragraph" w:styleId="ae">
    <w:name w:val="No Spacing"/>
    <w:uiPriority w:val="1"/>
    <w:qFormat/>
    <w:rsid w:val="009A5C37"/>
    <w:pPr>
      <w:spacing w:after="0" w:line="240" w:lineRule="auto"/>
    </w:pPr>
    <w:rPr>
      <w:rFonts w:ascii="Calibri" w:eastAsia="Calibri" w:hAnsi="Calibri" w:cs="Times New Roman"/>
    </w:rPr>
  </w:style>
  <w:style w:type="paragraph" w:styleId="af">
    <w:name w:val="Body Text"/>
    <w:basedOn w:val="a"/>
    <w:link w:val="af0"/>
    <w:semiHidden/>
    <w:rsid w:val="009A5C37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0">
    <w:name w:val="Основной текст Знак"/>
    <w:basedOn w:val="a0"/>
    <w:link w:val="af"/>
    <w:semiHidden/>
    <w:rsid w:val="009A5C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418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astrohim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417D97-5ED4-4ED8-87AB-C61053EDDF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12</Pages>
  <Words>2520</Words>
  <Characters>14364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16851</CharactersWithSpaces>
  <SharedDoc>false</SharedDoc>
  <HLinks>
    <vt:vector size="6" baseType="variant">
      <vt:variant>
        <vt:i4>6488102</vt:i4>
      </vt:variant>
      <vt:variant>
        <vt:i4>0</vt:i4>
      </vt:variant>
      <vt:variant>
        <vt:i4>0</vt:i4>
      </vt:variant>
      <vt:variant>
        <vt:i4>5</vt:i4>
      </vt:variant>
      <vt:variant>
        <vt:lpwstr>http://www.astrohim.ru/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</dc:creator>
  <cp:keywords/>
  <dc:description/>
  <cp:lastModifiedBy>Земских_АИ</cp:lastModifiedBy>
  <cp:revision>6</cp:revision>
  <cp:lastPrinted>2015-01-20T11:58:00Z</cp:lastPrinted>
  <dcterms:created xsi:type="dcterms:W3CDTF">2013-02-11T16:19:00Z</dcterms:created>
  <dcterms:modified xsi:type="dcterms:W3CDTF">2015-01-20T11:58:00Z</dcterms:modified>
</cp:coreProperties>
</file>